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F5099" w14:textId="5F11009F" w:rsidR="00600E52" w:rsidRPr="001D286F" w:rsidRDefault="00600E52" w:rsidP="00600E52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9F58FC">
        <w:rPr>
          <w:color w:val="000000"/>
          <w:sz w:val="26"/>
          <w:szCs w:val="26"/>
        </w:rPr>
        <w:t xml:space="preserve">Додаток </w:t>
      </w:r>
      <w:r w:rsidR="00851572" w:rsidRPr="009F58FC">
        <w:rPr>
          <w:color w:val="000000"/>
          <w:sz w:val="26"/>
          <w:szCs w:val="26"/>
        </w:rPr>
        <w:t>4</w:t>
      </w:r>
    </w:p>
    <w:p w14:paraId="4953D8EB" w14:textId="77777777" w:rsidR="00600E52" w:rsidRPr="001D286F" w:rsidRDefault="00600E52" w:rsidP="00600E52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до розпорядження начальника</w:t>
      </w:r>
    </w:p>
    <w:p w14:paraId="30B59952" w14:textId="77777777" w:rsidR="00600E52" w:rsidRPr="001D286F" w:rsidRDefault="00600E52" w:rsidP="00600E52">
      <w:pPr>
        <w:spacing w:line="276" w:lineRule="auto"/>
        <w:ind w:left="11328"/>
        <w:rPr>
          <w:color w:val="000000"/>
          <w:sz w:val="26"/>
          <w:szCs w:val="26"/>
        </w:rPr>
      </w:pPr>
      <w:r w:rsidRPr="001D286F">
        <w:rPr>
          <w:color w:val="000000"/>
          <w:sz w:val="26"/>
          <w:szCs w:val="26"/>
        </w:rPr>
        <w:t>обласної військової адміністрації</w:t>
      </w:r>
    </w:p>
    <w:p w14:paraId="41C7B27C" w14:textId="264CAE04" w:rsidR="00600E52" w:rsidRPr="001D286F" w:rsidRDefault="00600E52" w:rsidP="00600E52">
      <w:pPr>
        <w:ind w:left="11328" w:right="-456"/>
        <w:rPr>
          <w:color w:val="000000"/>
          <w:sz w:val="26"/>
          <w:szCs w:val="26"/>
        </w:rPr>
      </w:pPr>
      <w:r w:rsidRPr="00AE3547">
        <w:rPr>
          <w:color w:val="000000"/>
          <w:sz w:val="26"/>
          <w:szCs w:val="26"/>
        </w:rPr>
        <w:t xml:space="preserve">від                </w:t>
      </w:r>
      <w:r>
        <w:rPr>
          <w:color w:val="000000"/>
          <w:sz w:val="26"/>
          <w:szCs w:val="26"/>
        </w:rPr>
        <w:t xml:space="preserve">                 </w:t>
      </w:r>
      <w:r w:rsidRPr="00AE3547">
        <w:rPr>
          <w:color w:val="000000"/>
          <w:sz w:val="26"/>
          <w:szCs w:val="26"/>
        </w:rPr>
        <w:t xml:space="preserve">№ </w:t>
      </w:r>
      <w:r>
        <w:rPr>
          <w:color w:val="000000"/>
          <w:sz w:val="26"/>
          <w:szCs w:val="26"/>
        </w:rPr>
        <w:t>__</w:t>
      </w:r>
    </w:p>
    <w:p w14:paraId="251714C4" w14:textId="77777777" w:rsidR="00600E52" w:rsidRPr="001D286F" w:rsidRDefault="00600E52" w:rsidP="00600E52">
      <w:pPr>
        <w:ind w:left="11328" w:right="-456"/>
        <w:rPr>
          <w:color w:val="000000"/>
          <w:sz w:val="26"/>
          <w:szCs w:val="26"/>
        </w:rPr>
      </w:pPr>
    </w:p>
    <w:p w14:paraId="01847541" w14:textId="6390A99F" w:rsidR="00600E52" w:rsidRPr="00051E31" w:rsidRDefault="00600E52" w:rsidP="00600E52">
      <w:pPr>
        <w:ind w:left="11328" w:right="-45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(</w:t>
      </w:r>
      <w:r w:rsidRPr="00BA1A33">
        <w:rPr>
          <w:color w:val="000000"/>
          <w:sz w:val="26"/>
          <w:szCs w:val="26"/>
        </w:rPr>
        <w:t>Додаток 3.</w:t>
      </w:r>
      <w:r>
        <w:rPr>
          <w:color w:val="000000"/>
          <w:sz w:val="26"/>
          <w:szCs w:val="26"/>
        </w:rPr>
        <w:t>5</w:t>
      </w:r>
      <w:r w:rsidRPr="00BA1A33">
        <w:rPr>
          <w:color w:val="000000"/>
          <w:sz w:val="26"/>
          <w:szCs w:val="26"/>
        </w:rPr>
        <w:t xml:space="preserve"> до Програми</w:t>
      </w:r>
      <w:r w:rsidRPr="001D286F">
        <w:rPr>
          <w:color w:val="000000"/>
          <w:sz w:val="26"/>
          <w:szCs w:val="26"/>
        </w:rPr>
        <w:t>)</w:t>
      </w:r>
    </w:p>
    <w:p w14:paraId="5192EE1E" w14:textId="77777777" w:rsidR="00600E52" w:rsidRDefault="00600E52" w:rsidP="00600E52">
      <w:pPr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</w:p>
    <w:p w14:paraId="0CC5D4E3" w14:textId="77777777" w:rsidR="00600E52" w:rsidRPr="00F77E22" w:rsidRDefault="00600E52" w:rsidP="00600E52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  <w:caps/>
        </w:rPr>
        <w:t>Перелік</w:t>
      </w:r>
    </w:p>
    <w:p w14:paraId="1C84BB32" w14:textId="2EE2B13D" w:rsidR="00600E52" w:rsidRPr="00F77E22" w:rsidRDefault="00600E52" w:rsidP="00600E52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завдань і заходів на 202</w:t>
      </w:r>
      <w:r>
        <w:rPr>
          <w:b/>
        </w:rPr>
        <w:t>6</w:t>
      </w:r>
      <w:r w:rsidRPr="00F77E22">
        <w:rPr>
          <w:b/>
        </w:rPr>
        <w:t xml:space="preserve"> рік</w:t>
      </w:r>
    </w:p>
    <w:p w14:paraId="2B0E1F84" w14:textId="6E405503" w:rsidR="00600E52" w:rsidRPr="00F77E22" w:rsidRDefault="00600E52" w:rsidP="00600E52">
      <w:pPr>
        <w:autoSpaceDE w:val="0"/>
        <w:autoSpaceDN w:val="0"/>
        <w:adjustRightInd w:val="0"/>
        <w:jc w:val="center"/>
        <w:rPr>
          <w:b/>
        </w:rPr>
      </w:pPr>
      <w:r w:rsidRPr="00F77E22">
        <w:rPr>
          <w:b/>
        </w:rPr>
        <w:t>Комплексної програми розвитку фізичної культури та спорту Львівщини на 2021</w:t>
      </w:r>
      <w:r w:rsidRPr="00F77E22">
        <w:rPr>
          <w:b/>
          <w:lang w:val="ru-RU"/>
        </w:rPr>
        <w:t xml:space="preserve"> – </w:t>
      </w:r>
      <w:r w:rsidRPr="00F77E22">
        <w:rPr>
          <w:b/>
        </w:rPr>
        <w:t>202</w:t>
      </w:r>
      <w:r>
        <w:rPr>
          <w:b/>
        </w:rPr>
        <w:t>6</w:t>
      </w:r>
      <w:r w:rsidRPr="00F77E22">
        <w:rPr>
          <w:b/>
        </w:rPr>
        <w:t xml:space="preserve"> роки</w:t>
      </w:r>
    </w:p>
    <w:p w14:paraId="7650A507" w14:textId="77777777" w:rsidR="00E203A3" w:rsidRPr="00B90A3E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703"/>
        <w:gridCol w:w="2126"/>
        <w:gridCol w:w="2806"/>
        <w:gridCol w:w="29"/>
        <w:gridCol w:w="5245"/>
        <w:gridCol w:w="1701"/>
        <w:gridCol w:w="1134"/>
        <w:gridCol w:w="2120"/>
        <w:gridCol w:w="7"/>
      </w:tblGrid>
      <w:tr w:rsidR="00B90A3E" w:rsidRPr="00B90A3E" w14:paraId="23E4FCB6" w14:textId="77777777" w:rsidTr="002C00ED">
        <w:trPr>
          <w:trHeight w:val="827"/>
        </w:trPr>
        <w:tc>
          <w:tcPr>
            <w:tcW w:w="703" w:type="dxa"/>
          </w:tcPr>
          <w:p w14:paraId="0ED7ED44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2126" w:type="dxa"/>
          </w:tcPr>
          <w:p w14:paraId="0CB5F697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Назва завдання </w:t>
            </w:r>
          </w:p>
        </w:tc>
        <w:tc>
          <w:tcPr>
            <w:tcW w:w="2806" w:type="dxa"/>
          </w:tcPr>
          <w:p w14:paraId="3BC1AAC4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Перелік заходів завдання </w:t>
            </w:r>
          </w:p>
        </w:tc>
        <w:tc>
          <w:tcPr>
            <w:tcW w:w="5274" w:type="dxa"/>
            <w:gridSpan w:val="2"/>
          </w:tcPr>
          <w:p w14:paraId="0FC0E59E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701" w:type="dxa"/>
          </w:tcPr>
          <w:p w14:paraId="76358BA7" w14:textId="77777777" w:rsidR="00B90A3E" w:rsidRPr="00B90A3E" w:rsidRDefault="00B90A3E" w:rsidP="00B90A3E">
            <w:pPr>
              <w:autoSpaceDE w:val="0"/>
              <w:autoSpaceDN w:val="0"/>
              <w:adjustRightInd w:val="0"/>
              <w:ind w:right="-107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Виконавець заходу, показника</w:t>
            </w:r>
          </w:p>
        </w:tc>
        <w:tc>
          <w:tcPr>
            <w:tcW w:w="1134" w:type="dxa"/>
          </w:tcPr>
          <w:p w14:paraId="6525C9BE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Фінансування </w:t>
            </w:r>
          </w:p>
          <w:p w14:paraId="382032FA" w14:textId="353C4B69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 xml:space="preserve"> тис. грн</w:t>
            </w:r>
          </w:p>
        </w:tc>
        <w:tc>
          <w:tcPr>
            <w:tcW w:w="2127" w:type="dxa"/>
            <w:gridSpan w:val="2"/>
          </w:tcPr>
          <w:p w14:paraId="2914F418" w14:textId="6B0ECE8C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Очікуваний результат</w:t>
            </w:r>
          </w:p>
        </w:tc>
      </w:tr>
      <w:tr w:rsidR="002C00ED" w:rsidRPr="00B90A3E" w14:paraId="159544ED" w14:textId="77777777" w:rsidTr="002C00ED">
        <w:trPr>
          <w:gridAfter w:val="1"/>
          <w:wAfter w:w="7" w:type="dxa"/>
          <w:trHeight w:val="1274"/>
        </w:trPr>
        <w:tc>
          <w:tcPr>
            <w:tcW w:w="703" w:type="dxa"/>
          </w:tcPr>
          <w:p w14:paraId="04B09F0C" w14:textId="7FED4668" w:rsidR="002C00ED" w:rsidRPr="00B90A3E" w:rsidRDefault="002C00ED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2126" w:type="dxa"/>
          </w:tcPr>
          <w:p w14:paraId="06D245D6" w14:textId="2EA31515" w:rsidR="002C00ED" w:rsidRPr="00B90A3E" w:rsidRDefault="002C00ED" w:rsidP="00B90A3E">
            <w:pPr>
              <w:ind w:right="-115"/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sz w:val="22"/>
                <w:szCs w:val="22"/>
              </w:rPr>
              <w:t xml:space="preserve">Облаштування  спортивних майданчиків </w:t>
            </w:r>
            <w:r w:rsidRPr="00B90A3E">
              <w:rPr>
                <w:rFonts w:eastAsia="Times New Roman"/>
                <w:sz w:val="22"/>
                <w:szCs w:val="22"/>
                <w:lang w:val="ru-RU"/>
              </w:rPr>
              <w:t>різних типів</w:t>
            </w:r>
          </w:p>
        </w:tc>
        <w:tc>
          <w:tcPr>
            <w:tcW w:w="2806" w:type="dxa"/>
          </w:tcPr>
          <w:p w14:paraId="4BCDD83E" w14:textId="78567289" w:rsidR="002C00ED" w:rsidRPr="00B90A3E" w:rsidRDefault="002C00ED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 xml:space="preserve">  Модернізація існуючих  та о</w:t>
            </w:r>
            <w:r w:rsidRPr="00B90A3E">
              <w:rPr>
                <w:rFonts w:eastAsia="Times New Roman"/>
                <w:sz w:val="22"/>
                <w:szCs w:val="22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5274" w:type="dxa"/>
            <w:gridSpan w:val="2"/>
          </w:tcPr>
          <w:p w14:paraId="32ED9086" w14:textId="77777777" w:rsidR="002C00ED" w:rsidRPr="00B90A3E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 w:val="restart"/>
          </w:tcPr>
          <w:p w14:paraId="081DF425" w14:textId="77777777" w:rsidR="002C00ED" w:rsidRPr="00B90A3E" w:rsidRDefault="002C00ED" w:rsidP="00B90A3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молоді </w:t>
            </w:r>
          </w:p>
          <w:p w14:paraId="5ECE41E4" w14:textId="002BE492" w:rsidR="002C00ED" w:rsidRPr="00B90A3E" w:rsidRDefault="002C00ED" w:rsidP="004B482C">
            <w:pPr>
              <w:jc w:val="center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 «Спорт для всіх», </w:t>
            </w:r>
            <w:r w:rsidRPr="00B90A3E">
              <w:rPr>
                <w:sz w:val="22"/>
                <w:szCs w:val="22"/>
              </w:rPr>
              <w:t>власники спортивних споруд, органи місцевого самоврядування</w:t>
            </w:r>
          </w:p>
        </w:tc>
        <w:tc>
          <w:tcPr>
            <w:tcW w:w="1134" w:type="dxa"/>
            <w:vMerge w:val="restart"/>
          </w:tcPr>
          <w:p w14:paraId="29157553" w14:textId="77777777" w:rsidR="002C00ED" w:rsidRPr="00B90A3E" w:rsidRDefault="002C00ED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120" w:type="dxa"/>
            <w:vMerge w:val="restart"/>
          </w:tcPr>
          <w:p w14:paraId="4056296E" w14:textId="77777777" w:rsidR="002C00ED" w:rsidRPr="00B90A3E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Збільшення кількості осіб, охоплених фізкультурно-оздоровчими заняттями.</w:t>
            </w:r>
          </w:p>
          <w:p w14:paraId="3742B7E3" w14:textId="08175F3C" w:rsidR="002C00ED" w:rsidRPr="00B90A3E" w:rsidRDefault="002C00ED" w:rsidP="00B90A3E">
            <w:pPr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Залучення до активної рухової діяльності, фізично-спортивної та ментальної реабілітації  ветеранів війни та поранених військовослужбовців, цивільних осіб з інвалідністю.</w:t>
            </w:r>
          </w:p>
        </w:tc>
      </w:tr>
      <w:tr w:rsidR="002C00ED" w:rsidRPr="00B90A3E" w14:paraId="4C6DF3BF" w14:textId="77777777" w:rsidTr="0050658D">
        <w:trPr>
          <w:gridAfter w:val="1"/>
          <w:wAfter w:w="7" w:type="dxa"/>
          <w:trHeight w:val="2971"/>
        </w:trPr>
        <w:tc>
          <w:tcPr>
            <w:tcW w:w="703" w:type="dxa"/>
          </w:tcPr>
          <w:p w14:paraId="186671BE" w14:textId="2EE83621" w:rsidR="002C00ED" w:rsidRPr="00B90A3E" w:rsidRDefault="002C00ED" w:rsidP="00B90A3E">
            <w:pPr>
              <w:autoSpaceDE w:val="0"/>
              <w:autoSpaceDN w:val="0"/>
              <w:adjustRightInd w:val="0"/>
              <w:ind w:right="-135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2126" w:type="dxa"/>
          </w:tcPr>
          <w:p w14:paraId="2D2632E8" w14:textId="77777777" w:rsidR="002C00ED" w:rsidRPr="00B90A3E" w:rsidRDefault="002C00ED" w:rsidP="00B90A3E">
            <w:pPr>
              <w:ind w:right="-115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806" w:type="dxa"/>
          </w:tcPr>
          <w:p w14:paraId="2D7BC08E" w14:textId="77E3A002" w:rsidR="002C00ED" w:rsidRPr="00B90A3E" w:rsidRDefault="002C00ED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</w:rPr>
            </w:pPr>
            <w:r w:rsidRPr="00B90A3E">
              <w:rPr>
                <w:rFonts w:eastAsia="Times New Roman"/>
                <w:i/>
                <w:iCs/>
                <w:sz w:val="22"/>
                <w:szCs w:val="22"/>
              </w:rPr>
              <w:t>Облаштування простору активної рухової діяльності, фізичної та ментальної реабілітації та території Центру комплексної реабілітації для осіб з інвалідністю «Галичина»  за адресою: м. Львів, вул.Хуторівка, 38.</w:t>
            </w:r>
          </w:p>
        </w:tc>
        <w:tc>
          <w:tcPr>
            <w:tcW w:w="5274" w:type="dxa"/>
            <w:gridSpan w:val="2"/>
          </w:tcPr>
          <w:p w14:paraId="4FD4DB4B" w14:textId="77777777" w:rsidR="002C00ED" w:rsidRPr="00B90A3E" w:rsidRDefault="002C00ED" w:rsidP="00B90A3E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 </w:t>
            </w:r>
            <w:r w:rsidRPr="00B90A3E">
              <w:rPr>
                <w:rFonts w:eastAsia="Times New Roman"/>
                <w:color w:val="000000"/>
                <w:sz w:val="22"/>
                <w:szCs w:val="22"/>
                <w:u w:val="single"/>
              </w:rPr>
              <w:t xml:space="preserve"> </w:t>
            </w:r>
          </w:p>
          <w:p w14:paraId="33EDB718" w14:textId="727E685B" w:rsidR="002C00ED" w:rsidRPr="00B90A3E" w:rsidRDefault="002C00ED" w:rsidP="00B90A3E">
            <w:pPr>
              <w:pStyle w:val="ac"/>
              <w:numPr>
                <w:ilvl w:val="0"/>
                <w:numId w:val="9"/>
              </w:numPr>
              <w:tabs>
                <w:tab w:val="left" w:pos="240"/>
              </w:tabs>
              <w:spacing w:line="256" w:lineRule="auto"/>
              <w:ind w:left="32" w:firstLine="0"/>
              <w:rPr>
                <w:b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спортивних об’єктів, які планується збудувати - 1</w:t>
            </w:r>
          </w:p>
          <w:p w14:paraId="4195EE4F" w14:textId="77777777" w:rsidR="002C00ED" w:rsidRPr="00B90A3E" w:rsidRDefault="002C00ED" w:rsidP="00B90A3E">
            <w:pPr>
              <w:spacing w:line="256" w:lineRule="auto"/>
              <w:ind w:hanging="54"/>
              <w:rPr>
                <w:b/>
                <w:sz w:val="22"/>
                <w:szCs w:val="22"/>
                <w:u w:val="single"/>
              </w:rPr>
            </w:pPr>
            <w:r w:rsidRPr="00B90A3E">
              <w:rPr>
                <w:b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2FE41754" w14:textId="3EE66CA8" w:rsidR="002C00ED" w:rsidRPr="00B90A3E" w:rsidRDefault="002C00ED" w:rsidP="00B90A3E">
            <w:pPr>
              <w:spacing w:line="256" w:lineRule="auto"/>
              <w:ind w:hanging="54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 xml:space="preserve">- 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площа споруди, яку планується побудувати у поточному році -.</w:t>
            </w:r>
          </w:p>
          <w:p w14:paraId="5C5FC80E" w14:textId="77777777" w:rsidR="002C00ED" w:rsidRPr="00B90A3E" w:rsidRDefault="002C00ED" w:rsidP="00B90A3E">
            <w:pPr>
              <w:spacing w:line="256" w:lineRule="auto"/>
              <w:ind w:hanging="54"/>
              <w:rPr>
                <w:b/>
                <w:sz w:val="22"/>
                <w:szCs w:val="22"/>
                <w:u w:val="single"/>
              </w:rPr>
            </w:pPr>
            <w:r w:rsidRPr="00B90A3E">
              <w:rPr>
                <w:b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618AB96B" w14:textId="28E3402D" w:rsidR="002C00ED" w:rsidRPr="00B90A3E" w:rsidRDefault="002C00ED" w:rsidP="00B90A3E">
            <w:pPr>
              <w:spacing w:line="256" w:lineRule="auto"/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- 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середні витрати на  будівництво 1 м кв. - </w:t>
            </w:r>
          </w:p>
          <w:p w14:paraId="21F83323" w14:textId="77777777" w:rsidR="002C00ED" w:rsidRPr="00B90A3E" w:rsidRDefault="002C00ED" w:rsidP="00B90A3E">
            <w:pPr>
              <w:spacing w:line="256" w:lineRule="auto"/>
              <w:ind w:hanging="54"/>
              <w:rPr>
                <w:b/>
                <w:sz w:val="22"/>
                <w:szCs w:val="22"/>
                <w:u w:val="single"/>
              </w:rPr>
            </w:pPr>
            <w:r w:rsidRPr="00B90A3E">
              <w:rPr>
                <w:b/>
                <w:sz w:val="22"/>
                <w:szCs w:val="22"/>
                <w:u w:val="single"/>
              </w:rPr>
              <w:t>Показник якості</w:t>
            </w:r>
          </w:p>
          <w:p w14:paraId="0A34D047" w14:textId="77777777" w:rsidR="002C00ED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рівень реалізації проєкт - 100%.</w:t>
            </w:r>
          </w:p>
          <w:p w14:paraId="1C887C76" w14:textId="77777777" w:rsidR="002C00ED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</w:p>
          <w:p w14:paraId="7F96CBFE" w14:textId="3A57ECAD" w:rsidR="002C00ED" w:rsidRPr="00B90A3E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</w:tcPr>
          <w:p w14:paraId="571CC941" w14:textId="3835EEFB" w:rsidR="002C00ED" w:rsidRPr="00B90A3E" w:rsidRDefault="002C00ED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6DD230BC" w14:textId="7351876F" w:rsidR="002C00ED" w:rsidRPr="00B90A3E" w:rsidRDefault="002C00ED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2120" w:type="dxa"/>
            <w:vMerge/>
          </w:tcPr>
          <w:p w14:paraId="33A49828" w14:textId="77777777" w:rsidR="002C00ED" w:rsidRPr="00B90A3E" w:rsidRDefault="002C00ED" w:rsidP="00B90A3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2C00ED" w:rsidRPr="00B90A3E" w14:paraId="59831700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514A0581" w14:textId="6FE94034" w:rsidR="002C00ED" w:rsidRPr="00B90A3E" w:rsidRDefault="002C00ED" w:rsidP="002C00ED">
            <w:pPr>
              <w:ind w:right="-115"/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sz w:val="22"/>
                <w:szCs w:val="22"/>
              </w:rPr>
              <w:t>2.</w:t>
            </w:r>
          </w:p>
        </w:tc>
        <w:tc>
          <w:tcPr>
            <w:tcW w:w="2126" w:type="dxa"/>
          </w:tcPr>
          <w:p w14:paraId="1FC20733" w14:textId="73CE20CF" w:rsidR="002C00ED" w:rsidRPr="00B90A3E" w:rsidRDefault="002C00ED" w:rsidP="002C00ED">
            <w:pPr>
              <w:ind w:right="-115" w:hanging="54"/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sz w:val="22"/>
                <w:szCs w:val="22"/>
              </w:rPr>
              <w:t>Спортивні іміджеві проєкти, спрямовані на утвердження репутації Львівщини як спортивного регіону</w:t>
            </w:r>
          </w:p>
        </w:tc>
        <w:tc>
          <w:tcPr>
            <w:tcW w:w="2806" w:type="dxa"/>
          </w:tcPr>
          <w:p w14:paraId="1B562880" w14:textId="77777777" w:rsidR="002C00ED" w:rsidRPr="00B90A3E" w:rsidRDefault="002C00ED" w:rsidP="002C00ED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Залучення інвесторів, партнерів, організацій та спортивних федерацій, готових вкладати інвестиції в масштабні </w:t>
            </w:r>
            <w:r w:rsidRPr="00B90A3E">
              <w:rPr>
                <w:sz w:val="22"/>
                <w:szCs w:val="22"/>
              </w:rPr>
              <w:lastRenderedPageBreak/>
              <w:t>спортивні заходи та інфраструктурні проекти</w:t>
            </w:r>
          </w:p>
          <w:p w14:paraId="719AE121" w14:textId="77777777" w:rsidR="002C00ED" w:rsidRPr="00B90A3E" w:rsidRDefault="002C00ED" w:rsidP="002C00ED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</w:rPr>
            </w:pPr>
          </w:p>
        </w:tc>
        <w:tc>
          <w:tcPr>
            <w:tcW w:w="5274" w:type="dxa"/>
            <w:gridSpan w:val="2"/>
          </w:tcPr>
          <w:p w14:paraId="4268BC4F" w14:textId="77777777" w:rsidR="002C00ED" w:rsidRPr="008807C9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 w:rsidRPr="008807C9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lastRenderedPageBreak/>
              <w:t>Показник затрат</w:t>
            </w:r>
          </w:p>
          <w:p w14:paraId="470CF858" w14:textId="3FFB098F" w:rsidR="002C00ED" w:rsidRPr="008807C9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заходів -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1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;</w:t>
            </w:r>
          </w:p>
          <w:p w14:paraId="57A0130C" w14:textId="048FB450" w:rsidR="002C00ED" w:rsidRPr="008807C9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загальна кошторисна вартість на проведення іміджевих заходів – 100 тис грн. </w:t>
            </w:r>
          </w:p>
          <w:p w14:paraId="33078D59" w14:textId="77777777" w:rsidR="002C00ED" w:rsidRPr="008807C9" w:rsidRDefault="002C00ED" w:rsidP="002C00ED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8807C9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43C66EF1" w14:textId="76BC318D" w:rsidR="002C00ED" w:rsidRPr="008807C9" w:rsidRDefault="002C00ED" w:rsidP="002C00ED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8807C9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людино-днів участі у  змаганнях -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1200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2E9AE4B3" w14:textId="77777777" w:rsidR="002C00ED" w:rsidRPr="008807C9" w:rsidRDefault="002C00ED" w:rsidP="002C00ED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8807C9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ефективності</w:t>
            </w:r>
          </w:p>
          <w:p w14:paraId="07447601" w14:textId="39D4C91F" w:rsidR="002C00ED" w:rsidRPr="008807C9" w:rsidRDefault="002C00ED" w:rsidP="002C00ED">
            <w:pPr>
              <w:rPr>
                <w:rFonts w:eastAsia="Times New Roman"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sz w:val="22"/>
                <w:szCs w:val="22"/>
                <w:lang w:eastAsia="uk-UA"/>
              </w:rPr>
              <w:lastRenderedPageBreak/>
              <w:t xml:space="preserve"> - 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учасників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-1200 ос.</w:t>
            </w:r>
            <w:r w:rsidRPr="008807C9">
              <w:rPr>
                <w:rFonts w:eastAsia="Times New Roman"/>
                <w:sz w:val="22"/>
                <w:szCs w:val="22"/>
                <w:lang w:eastAsia="uk-UA"/>
              </w:rPr>
              <w:t>;</w:t>
            </w:r>
          </w:p>
          <w:p w14:paraId="686FC912" w14:textId="798FCC75" w:rsidR="002C00ED" w:rsidRPr="008807C9" w:rsidRDefault="002C00ED" w:rsidP="002C00ED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один людино-день участі у змаганнях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-100 тис грн</w:t>
            </w:r>
            <w:r w:rsidRPr="008807C9">
              <w:rPr>
                <w:rFonts w:eastAsia="Times New Roman"/>
                <w:sz w:val="22"/>
                <w:szCs w:val="22"/>
                <w:lang w:eastAsia="uk-UA"/>
              </w:rPr>
              <w:t>;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</w:t>
            </w:r>
          </w:p>
          <w:p w14:paraId="2381A709" w14:textId="77AA6686" w:rsidR="002C00ED" w:rsidRPr="008807C9" w:rsidRDefault="002C00ED" w:rsidP="002C00ED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- середні витрати на забезпечення участі одного спортсмена у змаганнях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– 83,3 грн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3FF1C289" w14:textId="77777777" w:rsidR="002C00ED" w:rsidRPr="008807C9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8807C9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5DBB9244" w14:textId="49FF68FA" w:rsidR="002C00ED" w:rsidRPr="0029186F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-рівень реалізації про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є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>кт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у -100%</w:t>
            </w:r>
          </w:p>
        </w:tc>
        <w:tc>
          <w:tcPr>
            <w:tcW w:w="1701" w:type="dxa"/>
          </w:tcPr>
          <w:p w14:paraId="0B0F0880" w14:textId="77777777" w:rsidR="002C00ED" w:rsidRPr="00B90A3E" w:rsidRDefault="002C00ED" w:rsidP="002C00E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lastRenderedPageBreak/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>молоді</w:t>
            </w:r>
          </w:p>
          <w:p w14:paraId="5AC5BF2F" w14:textId="77777777" w:rsidR="002C00ED" w:rsidRPr="00B90A3E" w:rsidRDefault="002C00ED" w:rsidP="002C00ED">
            <w:pPr>
              <w:jc w:val="center"/>
              <w:rPr>
                <w:sz w:val="22"/>
                <w:szCs w:val="22"/>
              </w:rPr>
            </w:pP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B90A3E">
              <w:rPr>
                <w:sz w:val="22"/>
                <w:szCs w:val="22"/>
              </w:rPr>
              <w:t xml:space="preserve">та туризму облдержадміністрації, </w:t>
            </w:r>
          </w:p>
          <w:p w14:paraId="7FE72E77" w14:textId="77777777" w:rsidR="002C00ED" w:rsidRPr="00B90A3E" w:rsidRDefault="002C00ED" w:rsidP="002C00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24E6B2D" w14:textId="5A6C94A3" w:rsidR="002C00ED" w:rsidRPr="00B90A3E" w:rsidRDefault="002C00ED" w:rsidP="002C00E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>100,0</w:t>
            </w:r>
          </w:p>
        </w:tc>
        <w:tc>
          <w:tcPr>
            <w:tcW w:w="2120" w:type="dxa"/>
          </w:tcPr>
          <w:p w14:paraId="4572A079" w14:textId="43EDD530" w:rsidR="002C00ED" w:rsidRPr="00B90A3E" w:rsidRDefault="002C00ED" w:rsidP="002C00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Зростання цільової аудиторії з</w:t>
            </w:r>
            <w:r w:rsidRPr="00B90A3E">
              <w:rPr>
                <w:sz w:val="22"/>
                <w:szCs w:val="22"/>
              </w:rPr>
              <w:t xml:space="preserve">більшення кількості </w:t>
            </w:r>
            <w:r>
              <w:rPr>
                <w:sz w:val="22"/>
                <w:szCs w:val="22"/>
              </w:rPr>
              <w:t>спортсменів – учасників змагань -</w:t>
            </w:r>
            <w:r w:rsidRPr="00B90A3E">
              <w:rPr>
                <w:sz w:val="22"/>
                <w:szCs w:val="22"/>
              </w:rPr>
              <w:t xml:space="preserve">представників </w:t>
            </w:r>
            <w:r w:rsidRPr="00B90A3E">
              <w:rPr>
                <w:sz w:val="22"/>
                <w:szCs w:val="22"/>
              </w:rPr>
              <w:lastRenderedPageBreak/>
              <w:t>іноземних держав</w:t>
            </w:r>
            <w:r>
              <w:rPr>
                <w:sz w:val="22"/>
                <w:szCs w:val="22"/>
              </w:rPr>
              <w:t>, зростання іміджу спортивної Львівщини</w:t>
            </w:r>
          </w:p>
        </w:tc>
      </w:tr>
      <w:tr w:rsidR="002C00ED" w:rsidRPr="00B90A3E" w14:paraId="287967B1" w14:textId="77777777" w:rsidTr="002C00ED">
        <w:trPr>
          <w:trHeight w:val="309"/>
        </w:trPr>
        <w:tc>
          <w:tcPr>
            <w:tcW w:w="703" w:type="dxa"/>
          </w:tcPr>
          <w:p w14:paraId="7C359EED" w14:textId="77777777" w:rsidR="002C00ED" w:rsidRPr="00512957" w:rsidRDefault="002C00ED" w:rsidP="002C00ED">
            <w:pPr>
              <w:ind w:right="-115"/>
              <w:rPr>
                <w:rFonts w:eastAsia="Times New Roman"/>
                <w:sz w:val="22"/>
                <w:szCs w:val="22"/>
              </w:rPr>
            </w:pPr>
            <w:r w:rsidRPr="00512957">
              <w:rPr>
                <w:rFonts w:eastAsia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2126" w:type="dxa"/>
          </w:tcPr>
          <w:p w14:paraId="301ED6D2" w14:textId="77777777" w:rsidR="002C00ED" w:rsidRPr="00512957" w:rsidRDefault="002C00ED" w:rsidP="002C00ED">
            <w:pPr>
              <w:ind w:right="-115" w:firstLine="35"/>
              <w:rPr>
                <w:rFonts w:eastAsia="Times New Roman"/>
                <w:sz w:val="22"/>
                <w:szCs w:val="22"/>
              </w:rPr>
            </w:pPr>
            <w:r w:rsidRPr="00512957">
              <w:rPr>
                <w:rFonts w:eastAsia="Times New Roman"/>
                <w:sz w:val="22"/>
                <w:szCs w:val="22"/>
              </w:rPr>
              <w:t>Розвиток спортивної медицини та відновного лікування</w:t>
            </w:r>
          </w:p>
        </w:tc>
        <w:tc>
          <w:tcPr>
            <w:tcW w:w="2835" w:type="dxa"/>
            <w:gridSpan w:val="2"/>
          </w:tcPr>
          <w:p w14:paraId="2A23FF59" w14:textId="77777777" w:rsidR="002C00ED" w:rsidRPr="00512957" w:rsidRDefault="002C00ED" w:rsidP="002C00ED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  <w:lang w:val="en-US"/>
              </w:rPr>
            </w:pPr>
            <w:r w:rsidRPr="00512957">
              <w:rPr>
                <w:sz w:val="22"/>
                <w:szCs w:val="22"/>
              </w:rPr>
              <w:t>Медичне забезпечення спортивних змагань,  медичний супровід</w:t>
            </w:r>
            <w:r w:rsidRPr="00512957">
              <w:rPr>
                <w:sz w:val="22"/>
                <w:szCs w:val="22"/>
                <w:lang w:val="en-US"/>
              </w:rPr>
              <w:t xml:space="preserve"> </w:t>
            </w:r>
            <w:r w:rsidRPr="00512957">
              <w:rPr>
                <w:sz w:val="22"/>
                <w:szCs w:val="22"/>
              </w:rPr>
              <w:t xml:space="preserve">спортсменів, антидопінгова діяльність, розвиток наукового парку </w:t>
            </w:r>
            <w:r w:rsidRPr="00512957">
              <w:rPr>
                <w:sz w:val="22"/>
                <w:szCs w:val="22"/>
                <w:lang w:val="en-US"/>
              </w:rPr>
              <w:t>Olympic Lab</w:t>
            </w:r>
          </w:p>
        </w:tc>
        <w:tc>
          <w:tcPr>
            <w:tcW w:w="5245" w:type="dxa"/>
          </w:tcPr>
          <w:p w14:paraId="4207B0A1" w14:textId="77777777" w:rsidR="002C00ED" w:rsidRPr="00512957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512957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3C0FEC47" w14:textId="77777777" w:rsidR="002C00ED" w:rsidRPr="00512957" w:rsidRDefault="002C00ED" w:rsidP="002C00ED">
            <w:pPr>
              <w:pStyle w:val="ac"/>
              <w:numPr>
                <w:ilvl w:val="0"/>
                <w:numId w:val="7"/>
              </w:numPr>
              <w:ind w:left="59" w:hanging="113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512957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 заходів;</w:t>
            </w:r>
          </w:p>
          <w:p w14:paraId="49E826D3" w14:textId="77777777" w:rsidR="002C00ED" w:rsidRPr="00512957" w:rsidRDefault="002C00ED" w:rsidP="002C00ED">
            <w:pPr>
              <w:pStyle w:val="ac"/>
              <w:numPr>
                <w:ilvl w:val="0"/>
                <w:numId w:val="7"/>
              </w:numPr>
              <w:ind w:left="59" w:hanging="113"/>
              <w:rPr>
                <w:rFonts w:eastAsia="Times New Roman"/>
                <w:color w:val="000000"/>
                <w:sz w:val="22"/>
                <w:szCs w:val="22"/>
              </w:rPr>
            </w:pPr>
            <w:r w:rsidRPr="00512957">
              <w:rPr>
                <w:rFonts w:eastAsia="Times New Roman"/>
                <w:i/>
                <w:sz w:val="22"/>
                <w:szCs w:val="22"/>
                <w:lang w:eastAsia="uk-UA"/>
              </w:rPr>
              <w:t>загальна кошторисна вартість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</w:t>
            </w:r>
            <w:r w:rsidRPr="008807C9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на проведення заходів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6A264DFB" w14:textId="77777777" w:rsidR="002C00ED" w:rsidRPr="00512957" w:rsidRDefault="002C00ED" w:rsidP="002C00ED">
            <w:pPr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512957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5A8A9483" w14:textId="77777777" w:rsidR="002C00ED" w:rsidRPr="00512957" w:rsidRDefault="002C00ED" w:rsidP="002C00ED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12957"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512957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кількість людино-днів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  <w:r w:rsidRPr="00512957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</w:t>
            </w:r>
          </w:p>
          <w:p w14:paraId="117048DF" w14:textId="77777777" w:rsidR="002C00ED" w:rsidRPr="00512957" w:rsidRDefault="002C00ED" w:rsidP="002C00ED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512957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1BA86057" w14:textId="77777777" w:rsidR="002C00ED" w:rsidRPr="00403E14" w:rsidRDefault="002C00ED" w:rsidP="002C00ED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59" w:firstLine="0"/>
              <w:rPr>
                <w:rFonts w:eastAsia="Times New Roman"/>
                <w:color w:val="000000"/>
                <w:sz w:val="22"/>
                <w:szCs w:val="22"/>
              </w:rPr>
            </w:pPr>
            <w:r w:rsidRPr="00403E14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</w:t>
            </w:r>
          </w:p>
          <w:p w14:paraId="2584AE77" w14:textId="77777777" w:rsidR="002C00ED" w:rsidRPr="00512957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</w:rPr>
            </w:pPr>
            <w:r w:rsidRPr="00512957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якості</w:t>
            </w:r>
            <w:r w:rsidRPr="00512957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 </w:t>
            </w:r>
          </w:p>
          <w:p w14:paraId="6E25E24B" w14:textId="77777777" w:rsidR="002C00ED" w:rsidRPr="00512957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512957">
              <w:rPr>
                <w:rFonts w:eastAsia="Times New Roman"/>
                <w:color w:val="000000"/>
                <w:sz w:val="22"/>
                <w:szCs w:val="22"/>
              </w:rPr>
              <w:t xml:space="preserve">- </w:t>
            </w:r>
            <w:r w:rsidRPr="00512957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забезпечено медичним супроводом заходів, % </w:t>
            </w:r>
          </w:p>
          <w:p w14:paraId="3E6759FF" w14:textId="77777777" w:rsidR="002C00ED" w:rsidRPr="00512957" w:rsidRDefault="002C00ED" w:rsidP="002C00ED">
            <w:pPr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</w:rPr>
            </w:pPr>
          </w:p>
          <w:p w14:paraId="1DF46421" w14:textId="77777777" w:rsidR="002C00ED" w:rsidRPr="00512957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</w:tcPr>
          <w:p w14:paraId="43B20D52" w14:textId="77777777" w:rsidR="002C00ED" w:rsidRPr="00512957" w:rsidRDefault="002C00ED" w:rsidP="002C00ED">
            <w:pPr>
              <w:jc w:val="center"/>
              <w:rPr>
                <w:sz w:val="22"/>
                <w:szCs w:val="22"/>
              </w:rPr>
            </w:pPr>
            <w:r w:rsidRPr="00512957">
              <w:rPr>
                <w:sz w:val="22"/>
                <w:szCs w:val="22"/>
              </w:rPr>
              <w:t>Департамент спорту, молоді</w:t>
            </w:r>
          </w:p>
          <w:p w14:paraId="20B5D9A2" w14:textId="77777777" w:rsidR="002C00ED" w:rsidRPr="00512957" w:rsidRDefault="002C00ED" w:rsidP="002C00ED">
            <w:pPr>
              <w:jc w:val="center"/>
              <w:rPr>
                <w:sz w:val="22"/>
                <w:szCs w:val="22"/>
              </w:rPr>
            </w:pPr>
            <w:r w:rsidRPr="00512957">
              <w:rPr>
                <w:sz w:val="22"/>
                <w:szCs w:val="22"/>
              </w:rPr>
              <w:t xml:space="preserve"> та туризму облдержадміністрації, </w:t>
            </w:r>
          </w:p>
          <w:p w14:paraId="7B6AE354" w14:textId="77777777" w:rsidR="002C00ED" w:rsidRPr="00512957" w:rsidRDefault="002C00ED" w:rsidP="002C00ED">
            <w:pPr>
              <w:jc w:val="center"/>
              <w:rPr>
                <w:sz w:val="22"/>
                <w:szCs w:val="22"/>
              </w:rPr>
            </w:pPr>
            <w:r w:rsidRPr="00512957">
              <w:rPr>
                <w:sz w:val="22"/>
                <w:szCs w:val="22"/>
              </w:rPr>
              <w:t xml:space="preserve">КНП ЛОР «Центр спортивної медицини і реабілітації», </w:t>
            </w:r>
          </w:p>
          <w:p w14:paraId="4EA018A8" w14:textId="77777777" w:rsidR="002C00ED" w:rsidRPr="00512957" w:rsidRDefault="002C00ED" w:rsidP="002C00ED">
            <w:pPr>
              <w:jc w:val="center"/>
              <w:rPr>
                <w:sz w:val="22"/>
                <w:szCs w:val="22"/>
              </w:rPr>
            </w:pPr>
            <w:r w:rsidRPr="00512957">
              <w:rPr>
                <w:sz w:val="22"/>
                <w:szCs w:val="22"/>
              </w:rPr>
              <w:t>ЛДУФК ім. І.Боберського</w:t>
            </w:r>
          </w:p>
        </w:tc>
        <w:tc>
          <w:tcPr>
            <w:tcW w:w="1134" w:type="dxa"/>
          </w:tcPr>
          <w:p w14:paraId="6EDECAB5" w14:textId="77777777" w:rsidR="002C00ED" w:rsidRPr="00512957" w:rsidRDefault="002C00ED" w:rsidP="002C00E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127" w:type="dxa"/>
            <w:gridSpan w:val="2"/>
          </w:tcPr>
          <w:p w14:paraId="74136E3F" w14:textId="77777777" w:rsidR="002C00ED" w:rsidRPr="00B90A3E" w:rsidRDefault="002C00ED" w:rsidP="002C00ED">
            <w:pPr>
              <w:rPr>
                <w:sz w:val="22"/>
                <w:szCs w:val="22"/>
              </w:rPr>
            </w:pPr>
            <w:r w:rsidRPr="00512957">
              <w:rPr>
                <w:sz w:val="22"/>
                <w:szCs w:val="22"/>
              </w:rPr>
              <w:t>Забезпечення  медичним супроводом спортивних змагань, фізкультурно-оздоровчих  та фізкультурно-реабілітаційних заходів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2C00ED" w:rsidRPr="00B90A3E" w14:paraId="531CE02A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3C315253" w14:textId="6DA92E91" w:rsidR="002C00ED" w:rsidRPr="00B90A3E" w:rsidRDefault="002C00ED" w:rsidP="002C00ED">
            <w:pPr>
              <w:ind w:right="-115"/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sz w:val="22"/>
                <w:szCs w:val="22"/>
              </w:rPr>
              <w:t>4.</w:t>
            </w:r>
          </w:p>
        </w:tc>
        <w:tc>
          <w:tcPr>
            <w:tcW w:w="2126" w:type="dxa"/>
          </w:tcPr>
          <w:p w14:paraId="4B301411" w14:textId="1C43A379" w:rsidR="002C00ED" w:rsidRPr="00B90A3E" w:rsidRDefault="002C00ED" w:rsidP="002C00ED">
            <w:pPr>
              <w:ind w:right="-115" w:hanging="54"/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sz w:val="22"/>
                <w:szCs w:val="22"/>
              </w:rPr>
              <w:t>Проведення обласних інформаційно-просвітницьких кампаній</w:t>
            </w:r>
          </w:p>
        </w:tc>
        <w:tc>
          <w:tcPr>
            <w:tcW w:w="2806" w:type="dxa"/>
          </w:tcPr>
          <w:p w14:paraId="0E7EA8D2" w14:textId="48F03282" w:rsidR="002C00ED" w:rsidRPr="00B90A3E" w:rsidRDefault="002C00ED" w:rsidP="002C00ED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Висвітлення  в засобах масової інформації, зокрема у теле- і радіопрограмах,  позитивного впливу на здоров’я людини оптимальної рухової активності </w:t>
            </w:r>
          </w:p>
        </w:tc>
        <w:tc>
          <w:tcPr>
            <w:tcW w:w="5274" w:type="dxa"/>
            <w:gridSpan w:val="2"/>
          </w:tcPr>
          <w:p w14:paraId="41CE9219" w14:textId="77777777" w:rsidR="002C00ED" w:rsidRPr="00B90A3E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u w:val="single"/>
              </w:rPr>
              <w:t xml:space="preserve">Показник затрат </w:t>
            </w:r>
          </w:p>
          <w:p w14:paraId="2CC7A000" w14:textId="77777777" w:rsidR="002C00ED" w:rsidRPr="00B90A3E" w:rsidRDefault="002C00ED" w:rsidP="002C00ED">
            <w:pPr>
              <w:ind w:right="-255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кількість проєктів - 1;</w:t>
            </w:r>
          </w:p>
          <w:p w14:paraId="0151EE74" w14:textId="77777777" w:rsidR="002C00ED" w:rsidRPr="00B90A3E" w:rsidRDefault="002C00ED" w:rsidP="002C00ED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-загальна кошторисна вартість  проєкту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- 100 тис грн.</w:t>
            </w:r>
          </w:p>
          <w:p w14:paraId="3F35926F" w14:textId="77777777" w:rsidR="002C00ED" w:rsidRPr="00B90A3E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053F924F" w14:textId="77777777" w:rsidR="002C00ED" w:rsidRPr="00B90A3E" w:rsidRDefault="002C00ED" w:rsidP="002C00ED">
            <w:pPr>
              <w:pStyle w:val="ac"/>
              <w:autoSpaceDE w:val="0"/>
              <w:autoSpaceDN w:val="0"/>
              <w:adjustRightInd w:val="0"/>
              <w:ind w:left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виготовлення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низки відео-роликів</w:t>
            </w:r>
          </w:p>
          <w:p w14:paraId="72DC8171" w14:textId="77777777" w:rsidR="002C00ED" w:rsidRPr="00B90A3E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105EB45B" w14:textId="77777777" w:rsidR="002C00ED" w:rsidRPr="00B90A3E" w:rsidRDefault="002C00ED" w:rsidP="002C00ED">
            <w:pPr>
              <w:pStyle w:val="ac"/>
              <w:ind w:left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виготовлення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– 100 тис. грн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. </w:t>
            </w:r>
          </w:p>
          <w:p w14:paraId="1C39B48B" w14:textId="77777777" w:rsidR="002C00ED" w:rsidRPr="00B90A3E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u w:val="single"/>
              </w:rPr>
              <w:t xml:space="preserve">Показник якості </w:t>
            </w:r>
          </w:p>
          <w:p w14:paraId="6CCFF5C9" w14:textId="77777777" w:rsidR="002C00ED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-рівень реалізації проєкту – 100%. </w:t>
            </w:r>
          </w:p>
          <w:p w14:paraId="2C1F2F32" w14:textId="12CC9A99" w:rsidR="002C00ED" w:rsidRPr="00B90A3E" w:rsidRDefault="002C00ED" w:rsidP="002C00ED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</w:tcPr>
          <w:p w14:paraId="01151031" w14:textId="77777777" w:rsidR="002C00ED" w:rsidRPr="00B90A3E" w:rsidRDefault="002C00ED" w:rsidP="002C00ED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>молоді</w:t>
            </w:r>
          </w:p>
          <w:p w14:paraId="201AD822" w14:textId="77777777" w:rsidR="002C00ED" w:rsidRPr="00B90A3E" w:rsidRDefault="002C00ED" w:rsidP="002C00ED">
            <w:pPr>
              <w:jc w:val="center"/>
              <w:rPr>
                <w:sz w:val="22"/>
                <w:szCs w:val="22"/>
              </w:rPr>
            </w:pP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B90A3E">
              <w:rPr>
                <w:sz w:val="22"/>
                <w:szCs w:val="22"/>
              </w:rPr>
              <w:t xml:space="preserve">та туризму облдержадміністрації, </w:t>
            </w:r>
          </w:p>
          <w:p w14:paraId="43625FC4" w14:textId="77777777" w:rsidR="002C00ED" w:rsidRPr="00B90A3E" w:rsidRDefault="002C00ED" w:rsidP="002C00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4974210" w14:textId="4439CEB7" w:rsidR="002C00ED" w:rsidRPr="00B90A3E" w:rsidRDefault="002C00ED" w:rsidP="002C00ED">
            <w:pPr>
              <w:jc w:val="center"/>
              <w:rPr>
                <w:rFonts w:eastAsia="Times New Roman"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>100,0</w:t>
            </w:r>
          </w:p>
        </w:tc>
        <w:tc>
          <w:tcPr>
            <w:tcW w:w="2120" w:type="dxa"/>
          </w:tcPr>
          <w:p w14:paraId="59CE1C34" w14:textId="61B17D51" w:rsidR="002C00ED" w:rsidRPr="00B90A3E" w:rsidRDefault="002C00ED" w:rsidP="002C00ED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Збільшення обізнаності населення щодо ключових спортивних подій в області, зростання цільової аудиторії, підвищення мотивації   до занять фізичною культурою та спортом, збільшення кількості учасників змагань, залучення соціально-відповідального бізнесу  до партнерства  у галузі спорту</w:t>
            </w:r>
          </w:p>
        </w:tc>
      </w:tr>
      <w:tr w:rsidR="00B90A3E" w:rsidRPr="00B90A3E" w14:paraId="33FC0D2C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2D679BA0" w14:textId="77777777" w:rsidR="00B90A3E" w:rsidRPr="00B90A3E" w:rsidRDefault="00B90A3E" w:rsidP="00B90A3E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lastRenderedPageBreak/>
              <w:t>5.</w:t>
            </w:r>
          </w:p>
          <w:p w14:paraId="7ACA20CA" w14:textId="77777777" w:rsidR="00B90A3E" w:rsidRPr="00B90A3E" w:rsidRDefault="00B90A3E" w:rsidP="00B90A3E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  <w:p w14:paraId="3758D327" w14:textId="77777777" w:rsidR="00B90A3E" w:rsidRPr="00B90A3E" w:rsidRDefault="00B90A3E" w:rsidP="00B90A3E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  <w:p w14:paraId="65A95D0D" w14:textId="77777777" w:rsidR="00B90A3E" w:rsidRPr="00B90A3E" w:rsidRDefault="00B90A3E" w:rsidP="00B90A3E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  <w:p w14:paraId="2D63AC6B" w14:textId="77777777" w:rsidR="00B90A3E" w:rsidRPr="00B90A3E" w:rsidRDefault="00B90A3E" w:rsidP="00B90A3E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uk-UA"/>
              </w:rPr>
            </w:pPr>
          </w:p>
          <w:p w14:paraId="2F438B99" w14:textId="77777777" w:rsidR="00B90A3E" w:rsidRPr="00B90A3E" w:rsidRDefault="00B90A3E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14:paraId="4D4F42F9" w14:textId="63DA3F8A" w:rsidR="00B90A3E" w:rsidRPr="00B90A3E" w:rsidRDefault="00B90A3E" w:rsidP="00B90A3E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Паралімпійських, Дефлімпійських, Всесвітніх ігор та універсіад</w:t>
            </w:r>
          </w:p>
        </w:tc>
        <w:tc>
          <w:tcPr>
            <w:tcW w:w="2806" w:type="dxa"/>
          </w:tcPr>
          <w:p w14:paraId="46C47397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Матеріальна мотивація, фінансова винагорода </w:t>
            </w:r>
          </w:p>
          <w:p w14:paraId="79933541" w14:textId="77777777" w:rsidR="00B90A3E" w:rsidRPr="00B90A3E" w:rsidRDefault="00B90A3E" w:rsidP="00B90A3E">
            <w:pPr>
              <w:tabs>
                <w:tab w:val="left" w:pos="458"/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для кращих спортсменів та  тренерів</w:t>
            </w:r>
          </w:p>
          <w:p w14:paraId="1F6EF0CE" w14:textId="77777777" w:rsidR="00B90A3E" w:rsidRPr="00B90A3E" w:rsidRDefault="00B90A3E" w:rsidP="00B90A3E">
            <w:pPr>
              <w:tabs>
                <w:tab w:val="left" w:pos="458"/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 за  результатами виступів на чемпіонатах України, Європи </w:t>
            </w:r>
          </w:p>
          <w:p w14:paraId="74C934DA" w14:textId="7E18E1C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та світу, офіційних міжнародних змагань</w:t>
            </w:r>
          </w:p>
        </w:tc>
        <w:tc>
          <w:tcPr>
            <w:tcW w:w="5274" w:type="dxa"/>
            <w:gridSpan w:val="2"/>
          </w:tcPr>
          <w:p w14:paraId="082FCA6B" w14:textId="77777777" w:rsidR="00B90A3E" w:rsidRPr="00B90A3E" w:rsidRDefault="00B90A3E" w:rsidP="00B90A3E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13EFE7EB" w14:textId="1309CCE5" w:rsidR="00B90A3E" w:rsidRPr="00B90A3E" w:rsidRDefault="00B90A3E" w:rsidP="00B90A3E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видів заохочень / винагород, що виплачуються щоквартально -1.</w:t>
            </w:r>
          </w:p>
          <w:p w14:paraId="75A0DC10" w14:textId="77777777" w:rsidR="00B90A3E" w:rsidRPr="00B90A3E" w:rsidRDefault="00B90A3E" w:rsidP="00B90A3E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37274CC5" w14:textId="77777777" w:rsidR="00B90A3E" w:rsidRPr="00B90A3E" w:rsidRDefault="00B90A3E" w:rsidP="00B90A3E">
            <w:pPr>
              <w:tabs>
                <w:tab w:val="left" w:pos="151"/>
              </w:tabs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>-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кількість отримувачів грошових винагород – 300.</w:t>
            </w:r>
          </w:p>
          <w:p w14:paraId="79B8FE40" w14:textId="77777777" w:rsidR="00B90A3E" w:rsidRPr="00B90A3E" w:rsidRDefault="00B90A3E" w:rsidP="00B90A3E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48FED18A" w14:textId="005D8C1A" w:rsidR="00B90A3E" w:rsidRPr="00B90A3E" w:rsidRDefault="00B90A3E" w:rsidP="00B90A3E">
            <w:pPr>
              <w:pStyle w:val="ac"/>
              <w:numPr>
                <w:ilvl w:val="0"/>
                <w:numId w:val="5"/>
              </w:numPr>
              <w:tabs>
                <w:tab w:val="left" w:pos="151"/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середній розмір грошової винагороди  для одного отримувача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sym w:font="Symbol" w:char="F07E"/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25 тис грн.</w:t>
            </w:r>
          </w:p>
          <w:p w14:paraId="72B9715F" w14:textId="77777777" w:rsidR="00B90A3E" w:rsidRPr="00B90A3E" w:rsidRDefault="00B90A3E" w:rsidP="00B90A3E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4F3F4C56" w14:textId="33002FE1" w:rsidR="00B90A3E" w:rsidRPr="00B90A3E" w:rsidRDefault="00B90A3E" w:rsidP="00B90A3E">
            <w:pPr>
              <w:pStyle w:val="ac"/>
              <w:numPr>
                <w:ilvl w:val="0"/>
                <w:numId w:val="4"/>
              </w:numPr>
              <w:tabs>
                <w:tab w:val="left" w:pos="151"/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динаміка кількості отримувачів грошових винагород у порівнянні з минулим роком -%.</w:t>
            </w:r>
          </w:p>
          <w:p w14:paraId="65FD8CB3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</w:tcPr>
          <w:p w14:paraId="4A605EC7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молоді </w:t>
            </w:r>
            <w:r w:rsidRPr="00B90A3E">
              <w:rPr>
                <w:sz w:val="22"/>
                <w:szCs w:val="22"/>
              </w:rPr>
              <w:t>та туризму облдержадміністрації, Львівське обласне відділення Національного олімпійського комітету України (за згодою)</w:t>
            </w:r>
          </w:p>
          <w:p w14:paraId="4B0B9275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CC5DB2F" w14:textId="3660FE7C" w:rsidR="00B90A3E" w:rsidRPr="00B90A3E" w:rsidRDefault="00B90A3E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7524,5</w:t>
            </w:r>
          </w:p>
        </w:tc>
        <w:tc>
          <w:tcPr>
            <w:tcW w:w="2120" w:type="dxa"/>
          </w:tcPr>
          <w:p w14:paraId="2D7671E4" w14:textId="2C5DBD52" w:rsidR="00B90A3E" w:rsidRPr="00B90A3E" w:rsidRDefault="00B90A3E" w:rsidP="00B90A3E">
            <w:pPr>
              <w:rPr>
                <w:b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Збільшення кількості спортсменів – переможців та призерів  чемпіонатів України, Європи, світу та офіційних міжнародних змагань</w:t>
            </w:r>
          </w:p>
        </w:tc>
      </w:tr>
      <w:tr w:rsidR="00B90A3E" w:rsidRPr="00B90A3E" w14:paraId="30FC8348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571B49CA" w14:textId="6E20C278" w:rsidR="00B90A3E" w:rsidRPr="00B90A3E" w:rsidRDefault="00B90A3E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6.</w:t>
            </w:r>
          </w:p>
        </w:tc>
        <w:tc>
          <w:tcPr>
            <w:tcW w:w="2126" w:type="dxa"/>
          </w:tcPr>
          <w:p w14:paraId="4CEAA5DF" w14:textId="79D16F0D" w:rsidR="00B90A3E" w:rsidRPr="00B90A3E" w:rsidRDefault="00B90A3E" w:rsidP="00B90A3E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Створення сприятливих умов для 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806" w:type="dxa"/>
          </w:tcPr>
          <w:p w14:paraId="729E307E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Надання  допомоги </w:t>
            </w:r>
          </w:p>
          <w:p w14:paraId="39B74BD5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у вирішенні соціально- побутових питань, матеріальна мотивація, фінансова винагорода </w:t>
            </w:r>
          </w:p>
          <w:p w14:paraId="60EA2D88" w14:textId="47E5002C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молодим тренерам</w:t>
            </w:r>
          </w:p>
        </w:tc>
        <w:tc>
          <w:tcPr>
            <w:tcW w:w="5274" w:type="dxa"/>
            <w:gridSpan w:val="2"/>
          </w:tcPr>
          <w:p w14:paraId="37447100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2"/>
                <w:szCs w:val="22"/>
                <w:u w:val="single"/>
                <w:lang w:eastAsia="uk-UA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110125BF" w14:textId="0B2C914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кількість видів  грошових винагород, що виплачуються -1;</w:t>
            </w:r>
          </w:p>
          <w:p w14:paraId="7411DA7D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6BF7DFE6" w14:textId="77777777" w:rsidR="00B90A3E" w:rsidRPr="00B90A3E" w:rsidRDefault="00B90A3E" w:rsidP="00B90A3E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кількість отримувачів грошових винагород – 50 осіб.</w:t>
            </w:r>
          </w:p>
          <w:p w14:paraId="1F556960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 </w:t>
            </w:r>
          </w:p>
          <w:p w14:paraId="2AB8543B" w14:textId="77777777" w:rsidR="00B90A3E" w:rsidRPr="00B90A3E" w:rsidRDefault="00B90A3E" w:rsidP="00B90A3E">
            <w:pPr>
              <w:pStyle w:val="ac"/>
              <w:numPr>
                <w:ilvl w:val="0"/>
                <w:numId w:val="5"/>
              </w:numPr>
              <w:tabs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середній розмір грошової винагороди  для одного отримувача - 36,0 тис грн.</w:t>
            </w:r>
          </w:p>
          <w:p w14:paraId="7C84126D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12E1AC3A" w14:textId="71C3EC3C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динаміка кількості отримувачів грошових винагород у порівнянні з минулим роком – 0.</w:t>
            </w:r>
          </w:p>
        </w:tc>
        <w:tc>
          <w:tcPr>
            <w:tcW w:w="1701" w:type="dxa"/>
          </w:tcPr>
          <w:p w14:paraId="2CD7BE2F" w14:textId="77777777" w:rsidR="00B90A3E" w:rsidRPr="00B90A3E" w:rsidRDefault="00B90A3E" w:rsidP="00B90A3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молоді </w:t>
            </w:r>
          </w:p>
          <w:p w14:paraId="7698DD2C" w14:textId="7730F945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та туризму облдержадміністрації </w:t>
            </w:r>
          </w:p>
        </w:tc>
        <w:tc>
          <w:tcPr>
            <w:tcW w:w="1134" w:type="dxa"/>
          </w:tcPr>
          <w:p w14:paraId="33B799CB" w14:textId="1B9175CD" w:rsidR="00B90A3E" w:rsidRPr="00B90A3E" w:rsidRDefault="00B90A3E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1800,0</w:t>
            </w:r>
          </w:p>
        </w:tc>
        <w:tc>
          <w:tcPr>
            <w:tcW w:w="2120" w:type="dxa"/>
          </w:tcPr>
          <w:p w14:paraId="2593C515" w14:textId="373CE078" w:rsidR="00B90A3E" w:rsidRPr="00B90A3E" w:rsidRDefault="00B90A3E" w:rsidP="00B90A3E">
            <w:pPr>
              <w:rPr>
                <w:b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Збільшення кількості дітей, залучених до систематичних тренувань з видів спорту у дитячо-юнацьких спортивних школах</w:t>
            </w:r>
          </w:p>
        </w:tc>
      </w:tr>
      <w:tr w:rsidR="00B90A3E" w:rsidRPr="00B90A3E" w14:paraId="6FA1A64F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4859A35C" w14:textId="0050F882" w:rsidR="00B90A3E" w:rsidRPr="00B90A3E" w:rsidRDefault="00B90A3E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2126" w:type="dxa"/>
          </w:tcPr>
          <w:p w14:paraId="31DCEBA5" w14:textId="59E74A11" w:rsidR="00B90A3E" w:rsidRPr="00B90A3E" w:rsidRDefault="00B90A3E" w:rsidP="00B90A3E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806" w:type="dxa"/>
          </w:tcPr>
          <w:p w14:paraId="34CD2E6A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Забезпечення інвентарем, обладнанням</w:t>
            </w:r>
          </w:p>
          <w:p w14:paraId="0348F003" w14:textId="3E7A5A38" w:rsidR="00B90A3E" w:rsidRPr="00B90A3E" w:rsidRDefault="008F0839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 w14:anchorId="71D3982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8" type="#_x0000_t202" style="position:absolute;left:0;text-align:left;margin-left:100.2pt;margin-top:46.95pt;width:3.55pt;height:23.25pt;z-index:251682816" stroked="f">
                  <v:textbox style="mso-next-textbox:#_x0000_s1038">
                    <w:txbxContent>
                      <w:p w14:paraId="5D824A18" w14:textId="77777777" w:rsidR="00B90A3E" w:rsidRDefault="00B90A3E" w:rsidP="0048091E"/>
                    </w:txbxContent>
                  </v:textbox>
                </v:shape>
              </w:pict>
            </w:r>
            <w:r w:rsidR="00B90A3E" w:rsidRPr="00B90A3E">
              <w:rPr>
                <w:sz w:val="22"/>
                <w:szCs w:val="22"/>
              </w:rPr>
              <w:t>провідних спортсменів області з олімпійських видів спорту</w:t>
            </w:r>
          </w:p>
        </w:tc>
        <w:tc>
          <w:tcPr>
            <w:tcW w:w="5274" w:type="dxa"/>
            <w:gridSpan w:val="2"/>
          </w:tcPr>
          <w:p w14:paraId="68421FA3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4BC4A5DA" w14:textId="1FB8E154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кількість придбаного  спортивного інвентаря </w:t>
            </w:r>
            <w:r w:rsidR="004C6101">
              <w:rPr>
                <w:i/>
                <w:sz w:val="22"/>
                <w:szCs w:val="22"/>
              </w:rPr>
              <w:t>/</w:t>
            </w:r>
            <w:r w:rsidRPr="00B90A3E">
              <w:rPr>
                <w:i/>
                <w:sz w:val="22"/>
                <w:szCs w:val="22"/>
              </w:rPr>
              <w:t xml:space="preserve"> обладнання – 20 од.;</w:t>
            </w:r>
          </w:p>
          <w:p w14:paraId="038EBD4E" w14:textId="79D44C10" w:rsidR="00B90A3E" w:rsidRPr="00B90A3E" w:rsidRDefault="00B90A3E" w:rsidP="00B90A3E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загальна кошторисна вартість придбання  інвентаря </w:t>
            </w:r>
            <w:r w:rsidR="004C6101">
              <w:rPr>
                <w:i/>
                <w:sz w:val="22"/>
                <w:szCs w:val="22"/>
              </w:rPr>
              <w:t>/</w:t>
            </w:r>
            <w:r w:rsidRPr="00B90A3E">
              <w:rPr>
                <w:i/>
                <w:sz w:val="22"/>
                <w:szCs w:val="22"/>
              </w:rPr>
              <w:t xml:space="preserve"> обладнання для провідних спортсменів області з олімпійських видів спорту – 100 тис грн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1601191A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432CC406" w14:textId="4B70140C" w:rsidR="00B90A3E" w:rsidRPr="008F040B" w:rsidRDefault="00B90A3E" w:rsidP="00B90A3E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видів спорту, для яких забезпечено придбання  спортивного інвентаря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/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обладнання - 2.</w:t>
            </w:r>
          </w:p>
          <w:p w14:paraId="25BDE88D" w14:textId="77777777" w:rsidR="008F040B" w:rsidRPr="00B90A3E" w:rsidRDefault="008F040B" w:rsidP="008F040B">
            <w:pPr>
              <w:tabs>
                <w:tab w:val="left" w:pos="166"/>
              </w:tabs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  <w:p w14:paraId="27690242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lastRenderedPageBreak/>
              <w:t xml:space="preserve">Показник ефективності </w:t>
            </w:r>
          </w:p>
          <w:p w14:paraId="02885CEC" w14:textId="3DEA3B30" w:rsidR="00B90A3E" w:rsidRPr="00B90A3E" w:rsidRDefault="00B90A3E" w:rsidP="00B90A3E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 придбання  одиниці спортивного інвентаря / обладнання – 5 тис грн</w:t>
            </w:r>
          </w:p>
          <w:p w14:paraId="44616D07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202C591E" w14:textId="68A06E39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1701" w:type="dxa"/>
          </w:tcPr>
          <w:p w14:paraId="5C7FE00C" w14:textId="77777777" w:rsidR="00B90A3E" w:rsidRPr="00B90A3E" w:rsidRDefault="00B90A3E" w:rsidP="00B90A3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lastRenderedPageBreak/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>молоді</w:t>
            </w:r>
          </w:p>
          <w:p w14:paraId="30C30E4B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B90A3E">
              <w:rPr>
                <w:sz w:val="22"/>
                <w:szCs w:val="22"/>
              </w:rPr>
              <w:t xml:space="preserve">та туризму облдержадміністрації, </w:t>
            </w:r>
          </w:p>
          <w:p w14:paraId="606385F4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3C453A0" w14:textId="604BC304" w:rsidR="00B90A3E" w:rsidRPr="00B90A3E" w:rsidRDefault="00B90A3E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100,0</w:t>
            </w:r>
          </w:p>
        </w:tc>
        <w:tc>
          <w:tcPr>
            <w:tcW w:w="2120" w:type="dxa"/>
          </w:tcPr>
          <w:p w14:paraId="7C0F8383" w14:textId="77777777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Забезпечення інвентарем, обладнанням</w:t>
            </w:r>
          </w:p>
          <w:p w14:paraId="0DC8E90F" w14:textId="7A3526A8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418F4CA" wp14:editId="2C73C9AB">
                      <wp:simplePos x="0" y="0"/>
                      <wp:positionH relativeFrom="column">
                        <wp:posOffset>1272540</wp:posOffset>
                      </wp:positionH>
                      <wp:positionV relativeFrom="paragraph">
                        <wp:posOffset>596265</wp:posOffset>
                      </wp:positionV>
                      <wp:extent cx="45085" cy="295275"/>
                      <wp:effectExtent l="2540" t="0" r="0" b="127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8331EF" w14:textId="77777777" w:rsidR="00B90A3E" w:rsidRDefault="00B90A3E" w:rsidP="00E203A3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18F4CA" id="Надпись 2" o:spid="_x0000_s1026" type="#_x0000_t202" style="position:absolute;margin-left:100.2pt;margin-top:46.95pt;width:3.55pt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zP8HwIAAPoDAAAOAAAAZHJzL2Uyb0RvYy54bWysU82O0zAQviPxDpbvNG3UsrtR09XSVRHS&#10;8iMtPIDrOIlF4jFjt8ly484r8A4cOHDjFbpvxNjJlgI3hA+WxzP+Zr5vxsvLvm3YXqHTYHI+m0w5&#10;U0ZCoU2V83dvN0/OOXNemEI0YFTO75Tjl6vHj5adzVQKNTSFQkYgxmWdzXntvc2SxMlatcJNwCpD&#10;zhKwFZ5MrJICRUfobZOk0+nTpAMsLIJUztHt9eDkq4hflkr612XplGdNzqk2H3eM+zbsyWopsgqF&#10;rbUcyxD/UEUrtKGkR6hr4QXbof4LqtUSwUHpJxLaBMpSSxU5EJvZ9A82t7WwKnIhcZw9yuT+H6x8&#10;tX+DTBc5TzkzoqUWHb4cvh6+HX4cvt9/uv/M0qBRZ11GobeWgn3/DHrqdeTr7A3I944ZWNfCVOoK&#10;EbpaiYJqnIWXycnTAccFkG33EgpKJnYeIlBfYhsEJEkYoVOv7o79Ub1nki7ni+n5gjNJnvRikZ4t&#10;YgKRPby16PxzBS0Lh5wjdT9ii/2N86EWkT2EhFQOGl1sdNNEA6vtukG2FzQpm7hG9N/CGhOCDYRn&#10;A2K4iSQDr4Gh77f9qOmo3RaKO2KNMAwgfRg61IAfOeto+HLuPuwEKs6aF4aUu5jN52FaozFfnKVk&#10;4Klne+oRRhJUzj1nw3HthwnfWdRVTZmGXhm4IrVLHaUIbRmqGsunAYsKjZ8hTPCpHaN+fdnVTwAA&#10;AP//AwBQSwMEFAAGAAgAAAAhAOb61UfdAAAACgEAAA8AAABkcnMvZG93bnJldi54bWxMj9FOg0AQ&#10;Rd9N/IfNmPhi7GKlRZClUZMaX1v7AQNMgcjOEnZb6N87fdLHyT05906+mW2vzjT6zrGBp0UEirhy&#10;dceNgcP39vEFlA/INfaOycCFPGyK25scs9pNvKPzPjRKJOwzNNCGMGRa+6oli37hBmLJjm60GOQc&#10;G12POInc9noZRWttsWNpaHGgj5aqn/3JGjh+TQ+rdCo/wyHZxet37JLSXYy5v5vfXkEFmsMfDNf5&#10;Mh0K2VS6E9de9QbEHgtqIH1OQQmwjJIVqFLIWBJd5Pr/C8UvAAAA//8DAFBLAQItABQABgAIAAAA&#10;IQC2gziS/gAAAOEBAAATAAAAAAAAAAAAAAAAAAAAAABbQ29udGVudF9UeXBlc10ueG1sUEsBAi0A&#10;FAAGAAgAAAAhADj9If/WAAAAlAEAAAsAAAAAAAAAAAAAAAAALwEAAF9yZWxzLy5yZWxzUEsBAi0A&#10;FAAGAAgAAAAhAK+fM/wfAgAA+gMAAA4AAAAAAAAAAAAAAAAALgIAAGRycy9lMm9Eb2MueG1sUEsB&#10;Ai0AFAAGAAgAAAAhAOb61UfdAAAACgEAAA8AAAAAAAAAAAAAAAAAeQQAAGRycy9kb3ducmV2Lnht&#10;bFBLBQYAAAAABAAEAPMAAACDBQAAAAA=&#10;" stroked="f">
                      <v:textbox>
                        <w:txbxContent>
                          <w:p w14:paraId="708331EF" w14:textId="77777777" w:rsidR="00B90A3E" w:rsidRDefault="00B90A3E" w:rsidP="00E203A3"/>
                        </w:txbxContent>
                      </v:textbox>
                    </v:shape>
                  </w:pict>
                </mc:Fallback>
              </mc:AlternateContent>
            </w:r>
            <w:r w:rsidRPr="00B90A3E">
              <w:rPr>
                <w:sz w:val="22"/>
                <w:szCs w:val="22"/>
              </w:rPr>
              <w:t>провідних спортсменів області з олімпійських видів спорту</w:t>
            </w:r>
          </w:p>
        </w:tc>
      </w:tr>
      <w:tr w:rsidR="00B90A3E" w:rsidRPr="00B90A3E" w14:paraId="742813DA" w14:textId="77777777" w:rsidTr="0050658D">
        <w:trPr>
          <w:gridAfter w:val="1"/>
          <w:wAfter w:w="7" w:type="dxa"/>
          <w:trHeight w:val="3802"/>
        </w:trPr>
        <w:tc>
          <w:tcPr>
            <w:tcW w:w="703" w:type="dxa"/>
          </w:tcPr>
          <w:p w14:paraId="4883F1C5" w14:textId="49A24CB9" w:rsidR="00B90A3E" w:rsidRPr="00B90A3E" w:rsidRDefault="00B90A3E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2126" w:type="dxa"/>
          </w:tcPr>
          <w:p w14:paraId="5AD82124" w14:textId="77777777" w:rsidR="00B90A3E" w:rsidRPr="00B90A3E" w:rsidRDefault="00B90A3E" w:rsidP="00B90A3E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Покращення стану матеріально-технічної бази збірних команд області з неолімпійських видів спорту</w:t>
            </w:r>
          </w:p>
          <w:p w14:paraId="08DEDEEC" w14:textId="79793935" w:rsidR="00B90A3E" w:rsidRPr="00B90A3E" w:rsidRDefault="00B90A3E" w:rsidP="00B90A3E">
            <w:pPr>
              <w:ind w:hanging="54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14:paraId="2E3C0329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Забезпечення інвентарем, обладнанням</w:t>
            </w:r>
          </w:p>
          <w:p w14:paraId="691ABABB" w14:textId="4F521702" w:rsidR="00B90A3E" w:rsidRPr="00B90A3E" w:rsidRDefault="008F0839" w:rsidP="00B90A3E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 w14:anchorId="3B9E9ECF">
                <v:shape id="_x0000_s1039" type="#_x0000_t202" style="position:absolute;left:0;text-align:left;margin-left:100.2pt;margin-top:46.95pt;width:3.55pt;height:23.25pt;z-index:251684864" stroked="f">
                  <v:textbox style="mso-next-textbox:#_x0000_s1039">
                    <w:txbxContent>
                      <w:p w14:paraId="4F3F3FF1" w14:textId="77777777" w:rsidR="00B90A3E" w:rsidRDefault="00B90A3E" w:rsidP="0048091E"/>
                    </w:txbxContent>
                  </v:textbox>
                </v:shape>
              </w:pict>
            </w:r>
            <w:r w:rsidR="00B90A3E" w:rsidRPr="00B90A3E">
              <w:rPr>
                <w:sz w:val="22"/>
                <w:szCs w:val="22"/>
              </w:rPr>
              <w:t>провідних спортсменів області з неолімпійських видів спорту</w:t>
            </w:r>
          </w:p>
        </w:tc>
        <w:tc>
          <w:tcPr>
            <w:tcW w:w="5274" w:type="dxa"/>
            <w:gridSpan w:val="2"/>
          </w:tcPr>
          <w:p w14:paraId="4270314C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652006A0" w14:textId="036528CE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кількість придбаного  спортивного інвентаря </w:t>
            </w:r>
            <w:r w:rsidR="004C6101">
              <w:rPr>
                <w:i/>
                <w:sz w:val="22"/>
                <w:szCs w:val="22"/>
              </w:rPr>
              <w:t>/</w:t>
            </w:r>
            <w:r w:rsidRPr="00B90A3E">
              <w:rPr>
                <w:i/>
                <w:sz w:val="22"/>
                <w:szCs w:val="22"/>
              </w:rPr>
              <w:t xml:space="preserve"> обладнання – 20 од.;</w:t>
            </w:r>
          </w:p>
          <w:p w14:paraId="18AB160C" w14:textId="489A0A6E" w:rsidR="00B90A3E" w:rsidRPr="00B90A3E" w:rsidRDefault="00B90A3E" w:rsidP="00B90A3E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загальна кошторисна вартість придбання  інвентаря </w:t>
            </w:r>
            <w:r w:rsidR="004C6101">
              <w:rPr>
                <w:i/>
                <w:sz w:val="22"/>
                <w:szCs w:val="22"/>
              </w:rPr>
              <w:t>/</w:t>
            </w:r>
            <w:r w:rsidRPr="00B90A3E">
              <w:rPr>
                <w:i/>
                <w:sz w:val="22"/>
                <w:szCs w:val="22"/>
              </w:rPr>
              <w:t xml:space="preserve"> обладнання для провідних спортсменів області з неолімпійських видів спорту –</w:t>
            </w:r>
          </w:p>
          <w:p w14:paraId="76798FBD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i/>
                <w:sz w:val="22"/>
                <w:szCs w:val="22"/>
              </w:rPr>
              <w:t xml:space="preserve"> 100 тис грн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308C4D82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118633D8" w14:textId="008E7C19" w:rsidR="00B90A3E" w:rsidRPr="00B90A3E" w:rsidRDefault="00B90A3E" w:rsidP="00B90A3E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видів спорту, для яких забезпечено придбання  спортивного інвентаря </w:t>
            </w:r>
            <w:r w:rsidR="004C6101">
              <w:rPr>
                <w:rFonts w:eastAsia="Times New Roman"/>
                <w:i/>
                <w:sz w:val="22"/>
                <w:szCs w:val="22"/>
                <w:lang w:eastAsia="uk-UA"/>
              </w:rPr>
              <w:t>/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обладнання - 2.</w:t>
            </w:r>
          </w:p>
          <w:p w14:paraId="647FA11C" w14:textId="77777777" w:rsidR="00B90A3E" w:rsidRPr="00B90A3E" w:rsidRDefault="00B90A3E" w:rsidP="00B90A3E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0F549F7E" w14:textId="77777777" w:rsidR="00B90A3E" w:rsidRPr="00B90A3E" w:rsidRDefault="00B90A3E" w:rsidP="00B90A3E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 придбання  одиниці спортивного інвентаря / обладнання – 5 тис грн</w:t>
            </w:r>
          </w:p>
          <w:p w14:paraId="3C7762F7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417A7E36" w14:textId="4B1C6E6E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1701" w:type="dxa"/>
          </w:tcPr>
          <w:p w14:paraId="4C653444" w14:textId="77777777" w:rsidR="00B90A3E" w:rsidRPr="00B90A3E" w:rsidRDefault="00B90A3E" w:rsidP="00B90A3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>молоді</w:t>
            </w:r>
          </w:p>
          <w:p w14:paraId="6192EC4B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 </w:t>
            </w:r>
            <w:r w:rsidRPr="00B90A3E">
              <w:rPr>
                <w:sz w:val="22"/>
                <w:szCs w:val="22"/>
              </w:rPr>
              <w:t xml:space="preserve">та туризму облдержадміністрації, </w:t>
            </w:r>
          </w:p>
          <w:p w14:paraId="1348B523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8222620" w14:textId="3435BE47" w:rsidR="00B90A3E" w:rsidRPr="00B90A3E" w:rsidRDefault="00B90A3E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100,0</w:t>
            </w:r>
          </w:p>
        </w:tc>
        <w:tc>
          <w:tcPr>
            <w:tcW w:w="2120" w:type="dxa"/>
          </w:tcPr>
          <w:p w14:paraId="5492853A" w14:textId="77777777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Забезпечення інвентарем, обладнанням</w:t>
            </w:r>
          </w:p>
          <w:p w14:paraId="511D8299" w14:textId="12C160FD" w:rsidR="00B90A3E" w:rsidRPr="00B90A3E" w:rsidRDefault="00B90A3E" w:rsidP="00B90A3E">
            <w:pPr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провідних спортсменів області з неолімпійських видів спорту</w:t>
            </w:r>
          </w:p>
        </w:tc>
      </w:tr>
      <w:tr w:rsidR="00883BB4" w:rsidRPr="00B90A3E" w14:paraId="3ABC66DF" w14:textId="77777777" w:rsidTr="002C00ED">
        <w:trPr>
          <w:gridAfter w:val="1"/>
          <w:wAfter w:w="7" w:type="dxa"/>
          <w:trHeight w:val="3721"/>
        </w:trPr>
        <w:tc>
          <w:tcPr>
            <w:tcW w:w="703" w:type="dxa"/>
          </w:tcPr>
          <w:p w14:paraId="1176EC8E" w14:textId="77777777" w:rsidR="00883BB4" w:rsidRPr="00B90A3E" w:rsidRDefault="00883BB4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9.</w:t>
            </w:r>
          </w:p>
          <w:p w14:paraId="4F897F70" w14:textId="40517EB6" w:rsidR="00883BB4" w:rsidRPr="00B90A3E" w:rsidRDefault="00883BB4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9.1.</w:t>
            </w:r>
          </w:p>
        </w:tc>
        <w:tc>
          <w:tcPr>
            <w:tcW w:w="2126" w:type="dxa"/>
            <w:vMerge w:val="restart"/>
          </w:tcPr>
          <w:p w14:paraId="68EAD6C2" w14:textId="25D9C9A6" w:rsidR="00883BB4" w:rsidRPr="00B90A3E" w:rsidRDefault="00883BB4" w:rsidP="00B90A3E">
            <w:pPr>
              <w:ind w:hanging="54"/>
              <w:rPr>
                <w:sz w:val="22"/>
                <w:szCs w:val="22"/>
              </w:rPr>
            </w:pPr>
            <w:r w:rsidRPr="003E1887">
              <w:rPr>
                <w:sz w:val="22"/>
                <w:szCs w:val="22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806" w:type="dxa"/>
            <w:vMerge w:val="restart"/>
          </w:tcPr>
          <w:p w14:paraId="143DBFF9" w14:textId="72AE9B1D" w:rsidR="00883BB4" w:rsidRPr="000D57A0" w:rsidRDefault="00883BB4" w:rsidP="00DF1792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  <w:highlight w:val="red"/>
              </w:rPr>
            </w:pPr>
            <w:r w:rsidRPr="00B90A3E">
              <w:rPr>
                <w:rFonts w:eastAsia="Times New Roman"/>
                <w:i/>
                <w:iCs/>
                <w:sz w:val="22"/>
                <w:szCs w:val="22"/>
              </w:rPr>
              <w:t>Будівництво мультиспортивного інклюзивного залу з укриттям на території веслувальної бази КЗ ЛОР «Школа вищої спортивної майстерності» (с.Наварія, вул.Берегова, 7).</w:t>
            </w:r>
          </w:p>
        </w:tc>
        <w:tc>
          <w:tcPr>
            <w:tcW w:w="5274" w:type="dxa"/>
            <w:gridSpan w:val="2"/>
            <w:vMerge w:val="restart"/>
          </w:tcPr>
          <w:p w14:paraId="0C616F8D" w14:textId="77777777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11012DB2" w14:textId="77777777" w:rsidR="00883BB4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7542C55A" w14:textId="77777777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uk-UA"/>
              </w:rPr>
            </w:pPr>
          </w:p>
          <w:p w14:paraId="1D99F6AC" w14:textId="77777777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3698EA65" w14:textId="77777777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 загальна площа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будівництва – 1040 м кв.</w:t>
            </w:r>
          </w:p>
          <w:p w14:paraId="2364EA3A" w14:textId="77777777" w:rsidR="00883BB4" w:rsidRPr="00B90A3E" w:rsidRDefault="00883BB4" w:rsidP="00B90A3E">
            <w:pPr>
              <w:rPr>
                <w:rFonts w:eastAsia="Times New Roman"/>
                <w:color w:val="FF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717A7C1F" w14:textId="1BD3C1CB" w:rsidR="00883BB4" w:rsidRPr="00B90A3E" w:rsidRDefault="00883BB4" w:rsidP="00B90A3E">
            <w:pPr>
              <w:rPr>
                <w:rFonts w:eastAsia="Times New Roman"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середні витрати  на проведення  робіт на 1 м кв.  – близько </w:t>
            </w:r>
            <w:r w:rsidR="00591F5A">
              <w:rPr>
                <w:rFonts w:eastAsia="Times New Roman"/>
                <w:i/>
                <w:sz w:val="22"/>
                <w:szCs w:val="22"/>
                <w:lang w:eastAsia="uk-UA"/>
              </w:rPr>
              <w:t>4,8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тис грн.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</w:p>
          <w:p w14:paraId="02F8B54A" w14:textId="77777777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якості</w:t>
            </w:r>
          </w:p>
          <w:p w14:paraId="1FFA71BA" w14:textId="1A4F8D76" w:rsidR="00883BB4" w:rsidRPr="00B90A3E" w:rsidRDefault="00883BB4" w:rsidP="0023472C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701" w:type="dxa"/>
            <w:vMerge w:val="restart"/>
          </w:tcPr>
          <w:p w14:paraId="65E99DDF" w14:textId="77777777" w:rsidR="00883BB4" w:rsidRPr="00B90A3E" w:rsidRDefault="00883BB4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14:paraId="7C661377" w14:textId="1A778D1C" w:rsidR="00883BB4" w:rsidRPr="000D57A0" w:rsidRDefault="00883BB4" w:rsidP="00AB38FF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highlight w:val="red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5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000,0</w:t>
            </w:r>
          </w:p>
        </w:tc>
        <w:tc>
          <w:tcPr>
            <w:tcW w:w="2120" w:type="dxa"/>
            <w:vMerge w:val="restart"/>
          </w:tcPr>
          <w:p w14:paraId="53472BA9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Створення належних умов для занять фізичною культурою </w:t>
            </w:r>
          </w:p>
          <w:p w14:paraId="422FC67C" w14:textId="657BA3C8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та спортом</w:t>
            </w:r>
          </w:p>
          <w:p w14:paraId="3DDE4AE7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 і належної доступності до  спортивного об’єкту </w:t>
            </w:r>
          </w:p>
          <w:p w14:paraId="13EC612E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для всі верств </w:t>
            </w:r>
          </w:p>
          <w:p w14:paraId="6E58CC58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населення,  </w:t>
            </w:r>
          </w:p>
          <w:p w14:paraId="5FA4335E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в т.ч.  осіб з інвалідністю, ветеранів та військовослужбовців, що отримали поранення </w:t>
            </w:r>
          </w:p>
          <w:p w14:paraId="39539077" w14:textId="77777777" w:rsidR="00883BB4" w:rsidRPr="00B90A3E" w:rsidRDefault="00883BB4" w:rsidP="00B90A3E">
            <w:pPr>
              <w:ind w:right="43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чи набули хвороби в наслідок участі </w:t>
            </w:r>
          </w:p>
          <w:p w14:paraId="7305A5F4" w14:textId="68E266E8" w:rsidR="00883BB4" w:rsidRPr="00B90A3E" w:rsidRDefault="00883BB4" w:rsidP="00B90A3E">
            <w:pPr>
              <w:ind w:right="43"/>
              <w:rPr>
                <w:b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lastRenderedPageBreak/>
              <w:t>у бойових діях</w:t>
            </w:r>
          </w:p>
        </w:tc>
      </w:tr>
      <w:tr w:rsidR="00883BB4" w:rsidRPr="00B90A3E" w14:paraId="51D94392" w14:textId="77777777" w:rsidTr="002C00ED">
        <w:trPr>
          <w:gridAfter w:val="1"/>
          <w:wAfter w:w="7" w:type="dxa"/>
          <w:trHeight w:val="491"/>
        </w:trPr>
        <w:tc>
          <w:tcPr>
            <w:tcW w:w="703" w:type="dxa"/>
            <w:vMerge w:val="restart"/>
          </w:tcPr>
          <w:p w14:paraId="7AE4DD75" w14:textId="6FFA974C" w:rsidR="00883BB4" w:rsidRPr="00B90A3E" w:rsidRDefault="00883BB4" w:rsidP="00B5241D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9.</w:t>
            </w:r>
            <w:r>
              <w:rPr>
                <w:rFonts w:eastAsia="Times New Roman"/>
                <w:sz w:val="22"/>
                <w:szCs w:val="22"/>
                <w:lang w:eastAsia="uk-UA"/>
              </w:rPr>
              <w:t>2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2126" w:type="dxa"/>
            <w:vMerge/>
          </w:tcPr>
          <w:p w14:paraId="3910BE3A" w14:textId="77777777" w:rsidR="00883BB4" w:rsidRPr="00B90A3E" w:rsidRDefault="00883BB4" w:rsidP="00B90A3E">
            <w:pPr>
              <w:ind w:hanging="54"/>
              <w:rPr>
                <w:sz w:val="22"/>
                <w:szCs w:val="22"/>
              </w:rPr>
            </w:pPr>
          </w:p>
        </w:tc>
        <w:tc>
          <w:tcPr>
            <w:tcW w:w="2806" w:type="dxa"/>
            <w:vMerge/>
          </w:tcPr>
          <w:p w14:paraId="525E8020" w14:textId="00D12615" w:rsidR="00883BB4" w:rsidRPr="00B90A3E" w:rsidRDefault="00883BB4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  <w:lang w:val="en-US"/>
              </w:rPr>
            </w:pPr>
          </w:p>
        </w:tc>
        <w:tc>
          <w:tcPr>
            <w:tcW w:w="5274" w:type="dxa"/>
            <w:gridSpan w:val="2"/>
            <w:vMerge/>
          </w:tcPr>
          <w:p w14:paraId="0E66294A" w14:textId="343C67A8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  <w:vMerge/>
          </w:tcPr>
          <w:p w14:paraId="004AB150" w14:textId="77777777" w:rsidR="00883BB4" w:rsidRPr="00B90A3E" w:rsidRDefault="00883BB4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8B9E945" w14:textId="34689098" w:rsidR="00883BB4" w:rsidRPr="00B90A3E" w:rsidRDefault="00883BB4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120" w:type="dxa"/>
            <w:vMerge/>
          </w:tcPr>
          <w:p w14:paraId="5F36BC0E" w14:textId="181A8702" w:rsidR="00883BB4" w:rsidRPr="00B90A3E" w:rsidRDefault="00883BB4" w:rsidP="00B90A3E">
            <w:pPr>
              <w:rPr>
                <w:b/>
                <w:sz w:val="22"/>
                <w:szCs w:val="22"/>
              </w:rPr>
            </w:pPr>
          </w:p>
        </w:tc>
      </w:tr>
      <w:tr w:rsidR="00883BB4" w:rsidRPr="00B90A3E" w14:paraId="63645044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  <w:vMerge/>
          </w:tcPr>
          <w:p w14:paraId="06025F74" w14:textId="0B8376CE" w:rsidR="00883BB4" w:rsidRPr="00B90A3E" w:rsidRDefault="00883BB4" w:rsidP="00B90A3E">
            <w:pPr>
              <w:spacing w:after="200" w:line="276" w:lineRule="auto"/>
              <w:ind w:right="-132"/>
              <w:rPr>
                <w:rFonts w:eastAsia="Times New Roman"/>
                <w:bCs/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  <w:vMerge/>
          </w:tcPr>
          <w:p w14:paraId="2414AB6D" w14:textId="77777777" w:rsidR="00883BB4" w:rsidRPr="00B90A3E" w:rsidRDefault="00883BB4" w:rsidP="00B90A3E">
            <w:pPr>
              <w:ind w:hanging="54"/>
              <w:rPr>
                <w:sz w:val="22"/>
                <w:szCs w:val="22"/>
              </w:rPr>
            </w:pPr>
          </w:p>
        </w:tc>
        <w:tc>
          <w:tcPr>
            <w:tcW w:w="2806" w:type="dxa"/>
          </w:tcPr>
          <w:p w14:paraId="4801369C" w14:textId="3155A731" w:rsidR="00883BB4" w:rsidRPr="00B90A3E" w:rsidRDefault="00883BB4" w:rsidP="00B90A3E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iCs/>
                <w:sz w:val="22"/>
                <w:szCs w:val="22"/>
              </w:rPr>
            </w:pPr>
            <w:r w:rsidRPr="00B90A3E">
              <w:rPr>
                <w:rFonts w:eastAsia="Times New Roman"/>
                <w:i/>
                <w:iCs/>
                <w:sz w:val="22"/>
                <w:szCs w:val="22"/>
              </w:rPr>
              <w:t xml:space="preserve">Реконструкція адміністративної будівлі </w:t>
            </w:r>
            <w:r w:rsidRPr="00B90A3E">
              <w:rPr>
                <w:rFonts w:eastAsia="Times New Roman"/>
                <w:i/>
                <w:iCs/>
                <w:sz w:val="22"/>
                <w:szCs w:val="22"/>
              </w:rPr>
              <w:lastRenderedPageBreak/>
              <w:t>під реабілітаційно-спортивний центр за адресою м.Львів, вул.Кульпарківаська, 95</w:t>
            </w:r>
          </w:p>
        </w:tc>
        <w:tc>
          <w:tcPr>
            <w:tcW w:w="5274" w:type="dxa"/>
            <w:gridSpan w:val="2"/>
          </w:tcPr>
          <w:p w14:paraId="0912E5AC" w14:textId="77777777" w:rsidR="00883BB4" w:rsidRPr="00B90A3E" w:rsidRDefault="00883BB4" w:rsidP="00B90A3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lastRenderedPageBreak/>
              <w:t xml:space="preserve">Показник затрат  </w:t>
            </w:r>
            <w:r w:rsidRPr="00B90A3E">
              <w:rPr>
                <w:rFonts w:eastAsia="Times New Roman"/>
                <w:color w:val="000000"/>
                <w:sz w:val="22"/>
                <w:szCs w:val="22"/>
                <w:u w:val="single"/>
              </w:rPr>
              <w:t xml:space="preserve"> </w:t>
            </w:r>
          </w:p>
          <w:p w14:paraId="3501B65A" w14:textId="77777777" w:rsidR="00883BB4" w:rsidRPr="00B90A3E" w:rsidRDefault="00883BB4" w:rsidP="00B90A3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lastRenderedPageBreak/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спортивних об’єктів,  на яких планується провести   капітальний ремонт  - 1;</w:t>
            </w:r>
          </w:p>
          <w:p w14:paraId="1DBD5D62" w14:textId="77777777" w:rsidR="00883BB4" w:rsidRPr="00B90A3E" w:rsidRDefault="00883BB4" w:rsidP="00B90A3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18AFD70C" w14:textId="77777777" w:rsidR="00883BB4" w:rsidRPr="00B90A3E" w:rsidRDefault="00883BB4" w:rsidP="00B90A3E">
            <w:pPr>
              <w:tabs>
                <w:tab w:val="left" w:pos="178"/>
              </w:tabs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-   загальна площа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на якій планується провести  капітальний ремонт  1536,5 м кв.</w:t>
            </w:r>
          </w:p>
          <w:p w14:paraId="12D7613A" w14:textId="04ED24F7" w:rsidR="00883BB4" w:rsidRPr="00B90A3E" w:rsidRDefault="00883BB4" w:rsidP="00B90A3E">
            <w:pPr>
              <w:tabs>
                <w:tab w:val="left" w:pos="178"/>
              </w:tabs>
              <w:rPr>
                <w:rFonts w:eastAsia="Times New Roman"/>
                <w:color w:val="FF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6BB9BB9E" w14:textId="56BFF29B" w:rsidR="00883BB4" w:rsidRPr="00B90A3E" w:rsidRDefault="00883BB4" w:rsidP="00B90A3E">
            <w:pPr>
              <w:tabs>
                <w:tab w:val="left" w:pos="178"/>
              </w:tabs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  середні витрати  на проведення    капітального ремонту  1 м кв.  - понад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3,25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тис грн.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</w:p>
          <w:p w14:paraId="4F5F9C86" w14:textId="77777777" w:rsidR="00883BB4" w:rsidRPr="00B90A3E" w:rsidRDefault="00883BB4" w:rsidP="00B90A3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sz w:val="22"/>
                <w:szCs w:val="22"/>
                <w:u w:val="single"/>
              </w:rPr>
              <w:t>Показник якості</w:t>
            </w:r>
          </w:p>
          <w:p w14:paraId="7198D97B" w14:textId="2F7088D4" w:rsidR="00883BB4" w:rsidRPr="00B90A3E" w:rsidRDefault="00883BB4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рівень виконання робіт з   капітального ремонту на кінець року - 100%.</w:t>
            </w:r>
          </w:p>
        </w:tc>
        <w:tc>
          <w:tcPr>
            <w:tcW w:w="1701" w:type="dxa"/>
            <w:vMerge/>
          </w:tcPr>
          <w:p w14:paraId="0FDC4995" w14:textId="77777777" w:rsidR="00883BB4" w:rsidRPr="00B90A3E" w:rsidRDefault="00883BB4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A2BC0AB" w14:textId="771CEB45" w:rsidR="00883BB4" w:rsidRPr="00B90A3E" w:rsidRDefault="00883BB4" w:rsidP="00B90A3E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 xml:space="preserve">5 </w:t>
            </w:r>
            <w:r w:rsidRPr="00B90A3E">
              <w:rPr>
                <w:rFonts w:eastAsia="Times New Roman"/>
                <w:color w:val="000000"/>
                <w:sz w:val="22"/>
                <w:szCs w:val="22"/>
                <w:lang w:eastAsia="uk-UA"/>
              </w:rPr>
              <w:t>000,0</w:t>
            </w:r>
          </w:p>
        </w:tc>
        <w:tc>
          <w:tcPr>
            <w:tcW w:w="2120" w:type="dxa"/>
            <w:vMerge/>
          </w:tcPr>
          <w:p w14:paraId="3B8B2056" w14:textId="77777777" w:rsidR="00883BB4" w:rsidRPr="00B90A3E" w:rsidRDefault="00883BB4" w:rsidP="00B90A3E">
            <w:pPr>
              <w:rPr>
                <w:b/>
                <w:sz w:val="22"/>
                <w:szCs w:val="22"/>
              </w:rPr>
            </w:pPr>
          </w:p>
        </w:tc>
      </w:tr>
      <w:tr w:rsidR="00683640" w:rsidRPr="00B90A3E" w14:paraId="7B819C70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55E117C5" w14:textId="45BBC09B" w:rsidR="00683640" w:rsidRPr="00B90A3E" w:rsidRDefault="00683640" w:rsidP="00683640">
            <w:pPr>
              <w:spacing w:after="200" w:line="276" w:lineRule="auto"/>
              <w:ind w:right="-132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2126" w:type="dxa"/>
          </w:tcPr>
          <w:p w14:paraId="3759BFCD" w14:textId="488CCE5F" w:rsidR="00683640" w:rsidRPr="00B90A3E" w:rsidRDefault="00683640" w:rsidP="00683640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Розвиток фізичної культури та спорту в сільській місцевості</w:t>
            </w:r>
          </w:p>
        </w:tc>
        <w:tc>
          <w:tcPr>
            <w:tcW w:w="2806" w:type="dxa"/>
          </w:tcPr>
          <w:p w14:paraId="091FF025" w14:textId="195523EF" w:rsidR="00683640" w:rsidRPr="00B90A3E" w:rsidRDefault="00683640" w:rsidP="00683640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Організація та проведення фізкультурно-оздоровчих та спортивно-масових заходів серед жителів сільської місцевості</w:t>
            </w:r>
          </w:p>
        </w:tc>
        <w:tc>
          <w:tcPr>
            <w:tcW w:w="5274" w:type="dxa"/>
            <w:gridSpan w:val="2"/>
          </w:tcPr>
          <w:p w14:paraId="72C9B638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затрат -</w:t>
            </w:r>
          </w:p>
          <w:p w14:paraId="3F6086BE" w14:textId="7B7E694D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обласних заходів – 30</w:t>
            </w:r>
          </w:p>
          <w:p w14:paraId="751DFF5C" w14:textId="4862DC96" w:rsidR="00683640" w:rsidRPr="00B90A3E" w:rsidRDefault="00683640" w:rsidP="006836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загальна кошторисна вартість проведення запланованих обласних заходів – </w:t>
            </w:r>
            <w:r w:rsidRPr="00B90A3E">
              <w:rPr>
                <w:sz w:val="22"/>
                <w:szCs w:val="22"/>
              </w:rPr>
              <w:t>1408,5 тис грн.</w:t>
            </w:r>
          </w:p>
          <w:p w14:paraId="1ADA728C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49691DBB" w14:textId="77777777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людино-днів участі в обласних змаганнях  4320 (36 днів х 120 ос./д.) од;</w:t>
            </w:r>
          </w:p>
          <w:p w14:paraId="60A6639A" w14:textId="77777777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-кількість спортсменів, які беруть участь в обласних  змаганнях  – близько 3,6 тис. ос. (30 заходів по 120 ос.);</w:t>
            </w:r>
          </w:p>
          <w:p w14:paraId="6A47EE86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ефективності –</w:t>
            </w:r>
          </w:p>
          <w:p w14:paraId="649673E1" w14:textId="53BF5301" w:rsidR="00683640" w:rsidRPr="00B90A3E" w:rsidRDefault="00683640" w:rsidP="00683640">
            <w:pPr>
              <w:ind w:right="-114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один людино-день участі в обласних змаганнях  - 3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26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грн; </w:t>
            </w:r>
          </w:p>
          <w:p w14:paraId="7AE85979" w14:textId="4A37B66E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середні витрати на забезпечення участі одного спортсмена  в обласних  змаганнях  – 391,25 грн.</w:t>
            </w:r>
          </w:p>
          <w:p w14:paraId="3EBD75E3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294C78A9" w14:textId="550F725D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динаміка кількості осіб, що беруть участь в обласних змаганнях, порівняно з минулим роком - 10%;</w:t>
            </w:r>
          </w:p>
        </w:tc>
        <w:tc>
          <w:tcPr>
            <w:tcW w:w="1701" w:type="dxa"/>
          </w:tcPr>
          <w:p w14:paraId="75BDAE3A" w14:textId="77777777" w:rsidR="00683640" w:rsidRPr="00B90A3E" w:rsidRDefault="00683640" w:rsidP="0068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7C4B89F" w14:textId="42D48504" w:rsidR="00683640" w:rsidRPr="00B90A3E" w:rsidRDefault="00683640" w:rsidP="00683640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1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408,5</w:t>
            </w:r>
          </w:p>
        </w:tc>
        <w:tc>
          <w:tcPr>
            <w:tcW w:w="2120" w:type="dxa"/>
          </w:tcPr>
          <w:p w14:paraId="3C6FB109" w14:textId="77777777" w:rsidR="00683640" w:rsidRPr="004851C9" w:rsidRDefault="00683640" w:rsidP="006836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умов для покращення фізичного здоров’я населення, з</w:t>
            </w:r>
            <w:r w:rsidRPr="004851C9">
              <w:rPr>
                <w:sz w:val="22"/>
                <w:szCs w:val="22"/>
              </w:rPr>
              <w:t xml:space="preserve">алучення до занять та участі </w:t>
            </w:r>
            <w:r>
              <w:rPr>
                <w:sz w:val="22"/>
                <w:szCs w:val="22"/>
              </w:rPr>
              <w:t>у</w:t>
            </w:r>
            <w:r w:rsidRPr="004851C9">
              <w:rPr>
                <w:sz w:val="22"/>
                <w:szCs w:val="22"/>
              </w:rPr>
              <w:t xml:space="preserve"> змаганнях   близько </w:t>
            </w:r>
          </w:p>
          <w:p w14:paraId="23E77D30" w14:textId="77777777" w:rsidR="00683640" w:rsidRDefault="00683640" w:rsidP="00683640">
            <w:pPr>
              <w:rPr>
                <w:sz w:val="22"/>
                <w:szCs w:val="22"/>
              </w:rPr>
            </w:pPr>
            <w:r w:rsidRPr="004851C9">
              <w:rPr>
                <w:sz w:val="22"/>
                <w:szCs w:val="22"/>
              </w:rPr>
              <w:t xml:space="preserve">70 тисяч жителів </w:t>
            </w:r>
            <w:r w:rsidRPr="00B90A3E">
              <w:rPr>
                <w:sz w:val="22"/>
                <w:szCs w:val="22"/>
              </w:rPr>
              <w:t xml:space="preserve"> сільській місцевості</w:t>
            </w:r>
            <w:r w:rsidRPr="004851C9">
              <w:rPr>
                <w:sz w:val="22"/>
                <w:szCs w:val="22"/>
              </w:rPr>
              <w:t xml:space="preserve">  на всіх рівнях, </w:t>
            </w:r>
          </w:p>
          <w:p w14:paraId="02BA68E4" w14:textId="77777777" w:rsidR="00683640" w:rsidRPr="004851C9" w:rsidRDefault="00683640" w:rsidP="00683640">
            <w:pPr>
              <w:rPr>
                <w:sz w:val="22"/>
                <w:szCs w:val="22"/>
              </w:rPr>
            </w:pPr>
            <w:r w:rsidRPr="004851C9">
              <w:rPr>
                <w:sz w:val="22"/>
                <w:szCs w:val="22"/>
              </w:rPr>
              <w:t>в т.ч. близько 3,6 тисяч осіб до участі в заходах</w:t>
            </w:r>
            <w:r>
              <w:rPr>
                <w:sz w:val="22"/>
                <w:szCs w:val="22"/>
              </w:rPr>
              <w:t xml:space="preserve"> обласного рівня</w:t>
            </w:r>
          </w:p>
          <w:p w14:paraId="4456AD1F" w14:textId="77777777" w:rsidR="00683640" w:rsidRPr="004851C9" w:rsidRDefault="00683640" w:rsidP="00683640">
            <w:pPr>
              <w:rPr>
                <w:sz w:val="22"/>
                <w:szCs w:val="22"/>
              </w:rPr>
            </w:pPr>
          </w:p>
          <w:p w14:paraId="4C3C643E" w14:textId="77777777" w:rsidR="00683640" w:rsidRPr="004851C9" w:rsidRDefault="00683640" w:rsidP="00683640">
            <w:pPr>
              <w:rPr>
                <w:sz w:val="22"/>
                <w:szCs w:val="22"/>
              </w:rPr>
            </w:pPr>
          </w:p>
          <w:p w14:paraId="50EBA765" w14:textId="77777777" w:rsidR="00683640" w:rsidRPr="00B90A3E" w:rsidRDefault="00683640" w:rsidP="00683640">
            <w:pPr>
              <w:ind w:left="63" w:right="31"/>
              <w:rPr>
                <w:sz w:val="22"/>
                <w:szCs w:val="22"/>
              </w:rPr>
            </w:pPr>
          </w:p>
        </w:tc>
      </w:tr>
      <w:tr w:rsidR="00683640" w:rsidRPr="00B90A3E" w14:paraId="08D69CF6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53E7590A" w14:textId="3FE4C08D" w:rsidR="00683640" w:rsidRPr="00B90A3E" w:rsidRDefault="00683640" w:rsidP="00683640">
            <w:pPr>
              <w:spacing w:after="200" w:line="276" w:lineRule="auto"/>
              <w:ind w:right="-132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t>11.</w:t>
            </w:r>
          </w:p>
        </w:tc>
        <w:tc>
          <w:tcPr>
            <w:tcW w:w="2126" w:type="dxa"/>
          </w:tcPr>
          <w:p w14:paraId="6D4FC34D" w14:textId="5CD5F03F" w:rsidR="00683640" w:rsidRPr="00B90A3E" w:rsidRDefault="00683640" w:rsidP="00683640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Соціальна інклюзія та інтеграція осіб з інвалідністю засобами фізичного виховання, рухової активності та адаптивного спорту</w:t>
            </w:r>
          </w:p>
        </w:tc>
        <w:tc>
          <w:tcPr>
            <w:tcW w:w="2806" w:type="dxa"/>
          </w:tcPr>
          <w:p w14:paraId="280445AE" w14:textId="74418132" w:rsidR="00683640" w:rsidRPr="00B90A3E" w:rsidRDefault="00683640" w:rsidP="00683640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Організація та проведення фізкультурно-оздоровчих і  спортивно-масових заходів серед осіб з інвалідністю</w:t>
            </w:r>
          </w:p>
        </w:tc>
        <w:tc>
          <w:tcPr>
            <w:tcW w:w="5274" w:type="dxa"/>
            <w:gridSpan w:val="2"/>
          </w:tcPr>
          <w:p w14:paraId="7A7128FB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затрат -</w:t>
            </w:r>
          </w:p>
          <w:p w14:paraId="623E2AA1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обласних заходів – 30</w:t>
            </w:r>
          </w:p>
          <w:p w14:paraId="05F64FAA" w14:textId="318D95F7" w:rsidR="00683640" w:rsidRPr="00B90A3E" w:rsidRDefault="00683640" w:rsidP="0068364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 xml:space="preserve">загальна кошторисна вартість проведення запланованих обласних заходів – </w:t>
            </w:r>
            <w:r w:rsidRPr="00B90A3E">
              <w:rPr>
                <w:sz w:val="22"/>
                <w:szCs w:val="22"/>
              </w:rPr>
              <w:t>1359,2 тис грн.</w:t>
            </w:r>
          </w:p>
          <w:p w14:paraId="555AD2D2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36D55290" w14:textId="390847AF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кількість людино-днів обласних змагань -  800 (32 дні х 25 ос./д.);</w:t>
            </w:r>
          </w:p>
          <w:p w14:paraId="4F42DD8E" w14:textId="0CE91653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lastRenderedPageBreak/>
              <w:t>-кількість спортсменів, які беруть участь в обласних  змаганнях  – близько 750 ос. (30 заходів по 25 ос.);</w:t>
            </w:r>
          </w:p>
          <w:p w14:paraId="533A687A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>Показник ефективності –</w:t>
            </w:r>
          </w:p>
          <w:p w14:paraId="02C6ECA3" w14:textId="1780BEB7" w:rsidR="00683640" w:rsidRPr="00B90A3E" w:rsidRDefault="00683640" w:rsidP="00683640">
            <w:pPr>
              <w:ind w:right="-114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середні витрати на один людино-день обласних змаганнях  - 1,7 тис грн; </w:t>
            </w:r>
          </w:p>
          <w:p w14:paraId="2470D44D" w14:textId="4DB3EBE3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середні витрати на забезпечення участі одного спортсмена  в обласних  змаганнях  – 1,8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1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тис. грн.</w:t>
            </w:r>
          </w:p>
          <w:p w14:paraId="178D5276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46F1DC7B" w14:textId="23A14419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динаміка кількості осіб, що беруть участь в обласних змаганнях, порівняно з минулим роком - 10%;</w:t>
            </w:r>
          </w:p>
        </w:tc>
        <w:tc>
          <w:tcPr>
            <w:tcW w:w="1701" w:type="dxa"/>
          </w:tcPr>
          <w:p w14:paraId="47A44455" w14:textId="77777777" w:rsidR="00683640" w:rsidRPr="00B90A3E" w:rsidRDefault="00683640" w:rsidP="0068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028BFF05" w14:textId="6DFFB23B" w:rsidR="00683640" w:rsidRPr="00B90A3E" w:rsidRDefault="00683640" w:rsidP="00683640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1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359,2</w:t>
            </w:r>
          </w:p>
        </w:tc>
        <w:tc>
          <w:tcPr>
            <w:tcW w:w="2120" w:type="dxa"/>
          </w:tcPr>
          <w:p w14:paraId="4FC30D00" w14:textId="43DE712B" w:rsidR="00683640" w:rsidRPr="00B90A3E" w:rsidRDefault="00683640" w:rsidP="00683640">
            <w:pPr>
              <w:ind w:left="63" w:righ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умов до покращення та відновлення фізичного здоров’я осіб з інвалідністю, з</w:t>
            </w:r>
            <w:r w:rsidRPr="004851C9">
              <w:rPr>
                <w:sz w:val="22"/>
                <w:szCs w:val="22"/>
              </w:rPr>
              <w:t xml:space="preserve">алучення до </w:t>
            </w:r>
            <w:r>
              <w:rPr>
                <w:sz w:val="22"/>
                <w:szCs w:val="22"/>
              </w:rPr>
              <w:t>спортивних тренувань</w:t>
            </w:r>
            <w:r w:rsidRPr="004851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та</w:t>
            </w:r>
            <w:r w:rsidRPr="004851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заходів </w:t>
            </w:r>
            <w:r w:rsidRPr="004851C9">
              <w:rPr>
                <w:sz w:val="22"/>
                <w:szCs w:val="22"/>
              </w:rPr>
              <w:t>фізкультурно-спортивно</w:t>
            </w:r>
            <w:r>
              <w:rPr>
                <w:sz w:val="22"/>
                <w:szCs w:val="22"/>
              </w:rPr>
              <w:t>ї</w:t>
            </w:r>
            <w:r w:rsidRPr="004851C9">
              <w:rPr>
                <w:sz w:val="22"/>
                <w:szCs w:val="22"/>
              </w:rPr>
              <w:t xml:space="preserve"> реабілітаці</w:t>
            </w:r>
            <w:r>
              <w:rPr>
                <w:sz w:val="22"/>
                <w:szCs w:val="22"/>
              </w:rPr>
              <w:t xml:space="preserve">ї близько </w:t>
            </w:r>
            <w:r w:rsidRPr="004851C9">
              <w:rPr>
                <w:sz w:val="22"/>
                <w:szCs w:val="22"/>
              </w:rPr>
              <w:t>750 осіб з інвалідністю</w:t>
            </w:r>
          </w:p>
        </w:tc>
      </w:tr>
      <w:tr w:rsidR="00683640" w:rsidRPr="00B90A3E" w14:paraId="29752E4F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694E3839" w14:textId="274EF319" w:rsidR="00683640" w:rsidRPr="00B90A3E" w:rsidRDefault="00683640" w:rsidP="00683640">
            <w:pPr>
              <w:spacing w:after="200" w:line="276" w:lineRule="auto"/>
              <w:ind w:right="-132"/>
              <w:rPr>
                <w:rFonts w:eastAsia="Times New Roman"/>
                <w:bCs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sz w:val="22"/>
                <w:szCs w:val="22"/>
                <w:lang w:eastAsia="uk-UA"/>
              </w:rPr>
              <w:lastRenderedPageBreak/>
              <w:t>12.</w:t>
            </w:r>
          </w:p>
        </w:tc>
        <w:tc>
          <w:tcPr>
            <w:tcW w:w="2126" w:type="dxa"/>
          </w:tcPr>
          <w:p w14:paraId="78CFE48E" w14:textId="77C33262" w:rsidR="00683640" w:rsidRPr="00B90A3E" w:rsidRDefault="00683640" w:rsidP="00683640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Фізкультурно- спортивна реабілітація  ветеранів війни та військовослужбовців, в першу чергу осіб з інвалідністю з їх числа</w:t>
            </w:r>
          </w:p>
        </w:tc>
        <w:tc>
          <w:tcPr>
            <w:tcW w:w="2806" w:type="dxa"/>
          </w:tcPr>
          <w:p w14:paraId="7F35EA0D" w14:textId="77777777" w:rsidR="00683640" w:rsidRPr="00B90A3E" w:rsidRDefault="00683640" w:rsidP="00683640">
            <w:pPr>
              <w:tabs>
                <w:tab w:val="left" w:pos="572"/>
              </w:tabs>
              <w:ind w:left="8" w:right="30"/>
              <w:rPr>
                <w:sz w:val="22"/>
                <w:szCs w:val="22"/>
              </w:rPr>
            </w:pPr>
            <w:bookmarkStart w:id="0" w:name="_Hlk206514315"/>
            <w:r w:rsidRPr="00B90A3E">
              <w:rPr>
                <w:sz w:val="22"/>
                <w:szCs w:val="22"/>
              </w:rPr>
              <w:t xml:space="preserve">Забезпечення спортивним обладнанням та інвентарем збірні команди </w:t>
            </w:r>
          </w:p>
          <w:p w14:paraId="5A801378" w14:textId="5260E052" w:rsidR="00683640" w:rsidRPr="00B90A3E" w:rsidRDefault="00683640" w:rsidP="00683640">
            <w:pPr>
              <w:tabs>
                <w:tab w:val="left" w:pos="572"/>
              </w:tabs>
              <w:ind w:left="8" w:right="30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 xml:space="preserve">Львівської області з ветеранського та адаптивного спорту </w:t>
            </w:r>
            <w:bookmarkEnd w:id="0"/>
          </w:p>
        </w:tc>
        <w:tc>
          <w:tcPr>
            <w:tcW w:w="5274" w:type="dxa"/>
            <w:gridSpan w:val="2"/>
          </w:tcPr>
          <w:p w14:paraId="00F71407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21C80478" w14:textId="1FF7FED0" w:rsidR="00683640" w:rsidRPr="00B90A3E" w:rsidRDefault="00683640" w:rsidP="00683640">
            <w:pPr>
              <w:rPr>
                <w:i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>кількість придбаного  спортивного інвентаря та обладнання – 25 од.;</w:t>
            </w:r>
          </w:p>
          <w:p w14:paraId="116044B7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 –</w:t>
            </w:r>
          </w:p>
          <w:p w14:paraId="3538ECA5" w14:textId="03D2EB86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i/>
                <w:sz w:val="22"/>
                <w:szCs w:val="22"/>
              </w:rPr>
              <w:t>3,29 млн грн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.</w:t>
            </w:r>
          </w:p>
          <w:p w14:paraId="63DB5510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705B2435" w14:textId="722641A4" w:rsidR="00683640" w:rsidRPr="00B90A3E" w:rsidRDefault="00683640" w:rsidP="00683640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видів спорту, для яких забезпечено придбання  спортивного інвентаря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/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обладнання - 5.</w:t>
            </w:r>
          </w:p>
          <w:p w14:paraId="7389023B" w14:textId="77777777" w:rsidR="00683640" w:rsidRPr="00B90A3E" w:rsidRDefault="00683640" w:rsidP="00683640">
            <w:pPr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6A2790BC" w14:textId="73F0DAAF" w:rsidR="00683640" w:rsidRPr="00B90A3E" w:rsidRDefault="00683640" w:rsidP="00683640">
            <w:pPr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color w:val="000000"/>
                <w:sz w:val="22"/>
                <w:szCs w:val="22"/>
              </w:rPr>
              <w:t xml:space="preserve">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середні витрати на  придбання  одиниці спортивного інвентаря / обладнання –  131,64 тис грн</w:t>
            </w:r>
          </w:p>
          <w:p w14:paraId="0AE86D84" w14:textId="77777777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7E77D468" w14:textId="11BE260A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1701" w:type="dxa"/>
          </w:tcPr>
          <w:p w14:paraId="6C7C3303" w14:textId="77777777" w:rsidR="00683640" w:rsidRPr="00B90A3E" w:rsidRDefault="00683640" w:rsidP="0068364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молоді </w:t>
            </w:r>
          </w:p>
          <w:p w14:paraId="708D6C38" w14:textId="46A614E3" w:rsidR="00683640" w:rsidRPr="00B90A3E" w:rsidRDefault="00683640" w:rsidP="00683640">
            <w:pPr>
              <w:jc w:val="center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та туризму облдержадміністрації</w:t>
            </w:r>
          </w:p>
          <w:p w14:paraId="561C969C" w14:textId="77777777" w:rsidR="00683640" w:rsidRPr="00B90A3E" w:rsidRDefault="00683640" w:rsidP="0068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7CA1A264" w14:textId="17FFDB20" w:rsidR="00683640" w:rsidRPr="00B90A3E" w:rsidRDefault="00683640" w:rsidP="00683640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3</w:t>
            </w:r>
            <w:r w:rsidR="003D14D9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 300,</w:t>
            </w: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0</w:t>
            </w:r>
          </w:p>
        </w:tc>
        <w:tc>
          <w:tcPr>
            <w:tcW w:w="2120" w:type="dxa"/>
          </w:tcPr>
          <w:p w14:paraId="16B57E6B" w14:textId="77777777" w:rsidR="00683640" w:rsidRDefault="00683640" w:rsidP="00683640">
            <w:pPr>
              <w:ind w:left="63" w:right="31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Покращення умов для занять фізичною культурою та спортом  ветеранів війни та військовослужбовців, в першу чергу осіб з інвалідністю з їх числа, </w:t>
            </w:r>
          </w:p>
          <w:p w14:paraId="5FDFD82D" w14:textId="4BBF88CA" w:rsidR="00683640" w:rsidRPr="00B90A3E" w:rsidRDefault="00683640" w:rsidP="00683640">
            <w:pPr>
              <w:ind w:left="63" w:right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 також </w:t>
            </w:r>
            <w:r w:rsidRPr="00B90A3E">
              <w:rPr>
                <w:sz w:val="22"/>
                <w:szCs w:val="22"/>
              </w:rPr>
              <w:t>сприяння участі у змаганнях різних рівнів</w:t>
            </w:r>
          </w:p>
        </w:tc>
      </w:tr>
      <w:tr w:rsidR="00683640" w:rsidRPr="00B90A3E" w14:paraId="5629480D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12C391FD" w14:textId="0E6EE421" w:rsidR="00683640" w:rsidRPr="00B90A3E" w:rsidRDefault="00683640" w:rsidP="00683640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>13.</w:t>
            </w:r>
          </w:p>
        </w:tc>
        <w:tc>
          <w:tcPr>
            <w:tcW w:w="2126" w:type="dxa"/>
          </w:tcPr>
          <w:p w14:paraId="73C45480" w14:textId="6075C45D" w:rsidR="00683640" w:rsidRPr="00B90A3E" w:rsidRDefault="00683640" w:rsidP="00683640">
            <w:pPr>
              <w:ind w:hanging="54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 xml:space="preserve">Розвиток учнівського та студентського спорту </w:t>
            </w:r>
          </w:p>
        </w:tc>
        <w:tc>
          <w:tcPr>
            <w:tcW w:w="2806" w:type="dxa"/>
          </w:tcPr>
          <w:p w14:paraId="5A6497D4" w14:textId="77777777" w:rsidR="00683640" w:rsidRPr="00B90A3E" w:rsidRDefault="00683640" w:rsidP="00683640">
            <w:pPr>
              <w:tabs>
                <w:tab w:val="left" w:pos="572"/>
              </w:tabs>
              <w:spacing w:line="256" w:lineRule="auto"/>
              <w:ind w:left="8" w:right="30"/>
              <w:rPr>
                <w:sz w:val="22"/>
                <w:szCs w:val="22"/>
              </w:rPr>
            </w:pPr>
            <w:bookmarkStart w:id="1" w:name="_Hlk206514389"/>
            <w:r w:rsidRPr="00B90A3E">
              <w:rPr>
                <w:sz w:val="22"/>
                <w:szCs w:val="22"/>
              </w:rPr>
              <w:t xml:space="preserve">Реалізація </w:t>
            </w:r>
          </w:p>
          <w:p w14:paraId="4DEA982D" w14:textId="60217701" w:rsidR="00683640" w:rsidRPr="00B90A3E" w:rsidRDefault="00683640" w:rsidP="00683640">
            <w:pPr>
              <w:tabs>
                <w:tab w:val="left" w:pos="572"/>
              </w:tabs>
              <w:ind w:left="8" w:right="30"/>
              <w:rPr>
                <w:rFonts w:eastAsia="Times New Roman"/>
                <w:sz w:val="22"/>
                <w:szCs w:val="22"/>
                <w:lang w:eastAsia="uk-UA"/>
              </w:rPr>
            </w:pPr>
            <w:r w:rsidRPr="00B90A3E">
              <w:rPr>
                <w:sz w:val="22"/>
                <w:szCs w:val="22"/>
              </w:rPr>
              <w:t>проєкту Президента України «Пліч-о-пліч всеукраїнські шкільні ліги»</w:t>
            </w:r>
            <w:bookmarkEnd w:id="1"/>
          </w:p>
        </w:tc>
        <w:tc>
          <w:tcPr>
            <w:tcW w:w="5274" w:type="dxa"/>
            <w:gridSpan w:val="2"/>
          </w:tcPr>
          <w:p w14:paraId="7EDF5D24" w14:textId="77777777" w:rsidR="00683640" w:rsidRPr="00B90A3E" w:rsidRDefault="00683640" w:rsidP="00683640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strike/>
                <w:color w:val="FF0000"/>
                <w:sz w:val="22"/>
                <w:szCs w:val="22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затрат </w:t>
            </w:r>
          </w:p>
          <w:p w14:paraId="5A0530FA" w14:textId="6F0E451D" w:rsidR="00683640" w:rsidRPr="00B90A3E" w:rsidRDefault="00683640" w:rsidP="00683640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обласних заходів -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28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;</w:t>
            </w:r>
          </w:p>
          <w:p w14:paraId="48B2CF57" w14:textId="7B25D243" w:rsidR="00683640" w:rsidRPr="00B90A3E" w:rsidRDefault="00683640" w:rsidP="00683640">
            <w:pPr>
              <w:autoSpaceDE w:val="0"/>
              <w:autoSpaceDN w:val="0"/>
              <w:adjustRightInd w:val="0"/>
              <w:spacing w:line="256" w:lineRule="auto"/>
              <w:rPr>
                <w:sz w:val="22"/>
                <w:szCs w:val="22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i/>
                <w:sz w:val="22"/>
                <w:szCs w:val="22"/>
              </w:rPr>
              <w:t>загальна кошторисна вартість проведення обласних етапів змагань – 3 млн грн</w:t>
            </w:r>
          </w:p>
          <w:p w14:paraId="0EC91433" w14:textId="53D773C5" w:rsidR="00683640" w:rsidRPr="00B90A3E" w:rsidRDefault="00683640" w:rsidP="00683640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забезпечення участі представників Львівської області у </w:t>
            </w:r>
            <w:r w:rsidRPr="00B90A3E">
              <w:rPr>
                <w:rFonts w:eastAsia="Times New Roman"/>
                <w:i/>
                <w:sz w:val="22"/>
                <w:szCs w:val="22"/>
                <w:lang w:val="en-US" w:eastAsia="uk-UA"/>
              </w:rPr>
              <w:t>V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 фінальному етапі  Всеукраїнських змагань  проєкту </w:t>
            </w:r>
            <w:r w:rsidRPr="00B90A3E">
              <w:rPr>
                <w:sz w:val="22"/>
                <w:szCs w:val="22"/>
              </w:rPr>
              <w:t>«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Пліч-о-пліч всеукраїнські шкільні ліги» - 1,5 млн. грн </w:t>
            </w:r>
          </w:p>
          <w:p w14:paraId="5318A8F7" w14:textId="77777777" w:rsidR="00683640" w:rsidRPr="00B90A3E" w:rsidRDefault="00683640" w:rsidP="00683640">
            <w:pPr>
              <w:spacing w:line="256" w:lineRule="auto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продукту </w:t>
            </w:r>
          </w:p>
          <w:p w14:paraId="7416EDA9" w14:textId="322B159F" w:rsidR="00683640" w:rsidRPr="00B90A3E" w:rsidRDefault="00683640" w:rsidP="00683640">
            <w:pPr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lastRenderedPageBreak/>
              <w:t>-</w:t>
            </w: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кількість людино-днів обласних змагань  - 4032 (28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фіналів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х 2 дні х 8 команд х 9 ос.) ;</w:t>
            </w:r>
          </w:p>
          <w:p w14:paraId="2EA855BF" w14:textId="472C906D" w:rsidR="00683640" w:rsidRPr="00B90A3E" w:rsidRDefault="00683640" w:rsidP="00683640">
            <w:pPr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кількість осіб, які беруть участь в обласних  змаганнях – близько 2 тис ос.</w:t>
            </w:r>
          </w:p>
          <w:p w14:paraId="0AEE42DA" w14:textId="35207903" w:rsidR="00683640" w:rsidRPr="00B90A3E" w:rsidRDefault="00683640" w:rsidP="00683640">
            <w:pPr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кількість осіб, які візьмуть участь у </w:t>
            </w:r>
            <w:r w:rsidRPr="00B90A3E">
              <w:rPr>
                <w:rFonts w:eastAsia="Times New Roman"/>
                <w:i/>
                <w:sz w:val="22"/>
                <w:szCs w:val="22"/>
                <w:lang w:val="en-US" w:eastAsia="uk-UA"/>
              </w:rPr>
              <w:t>V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 фінальному етапі  Всеукраїнських змагань  - 246 ос.</w:t>
            </w:r>
          </w:p>
          <w:p w14:paraId="71875D17" w14:textId="77777777" w:rsidR="00683640" w:rsidRPr="00B90A3E" w:rsidRDefault="00683640" w:rsidP="00683640">
            <w:pPr>
              <w:spacing w:line="256" w:lineRule="auto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ефективності </w:t>
            </w:r>
          </w:p>
          <w:p w14:paraId="710B2886" w14:textId="58D57ED8" w:rsidR="00683640" w:rsidRPr="00B90A3E" w:rsidRDefault="00683640" w:rsidP="00683640">
            <w:pPr>
              <w:spacing w:line="256" w:lineRule="auto"/>
              <w:ind w:right="-114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 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середні витрати на один людино-день участі в обласних змаганнях – 744 грн; </w:t>
            </w:r>
          </w:p>
          <w:p w14:paraId="541E8F8B" w14:textId="00512A06" w:rsidR="00683640" w:rsidRPr="00B90A3E" w:rsidRDefault="00683640" w:rsidP="00683640">
            <w:pPr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- середні витрати на забезпечення участі одного спортсмена  в обласних  змаганнях – 1,5 млн. грн</w:t>
            </w:r>
          </w:p>
          <w:p w14:paraId="3375B2DF" w14:textId="48C275CA" w:rsidR="00683640" w:rsidRPr="00B90A3E" w:rsidRDefault="00683640" w:rsidP="00683640">
            <w:pPr>
              <w:spacing w:line="256" w:lineRule="auto"/>
              <w:rPr>
                <w:rFonts w:eastAsia="Times New Roman"/>
                <w:i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- середні витрати на забезпечення участі одного спортсмена на 1 день  у </w:t>
            </w:r>
            <w:r w:rsidRPr="00B90A3E">
              <w:rPr>
                <w:rFonts w:eastAsia="Times New Roman"/>
                <w:i/>
                <w:sz w:val="22"/>
                <w:szCs w:val="22"/>
                <w:lang w:val="en-US" w:eastAsia="uk-UA"/>
              </w:rPr>
              <w:t>V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 фінальному етапі  Всеукраїнських змагань  - близько </w:t>
            </w:r>
            <w:r>
              <w:rPr>
                <w:rFonts w:eastAsia="Times New Roman"/>
                <w:i/>
                <w:sz w:val="22"/>
                <w:szCs w:val="22"/>
                <w:lang w:eastAsia="uk-UA"/>
              </w:rPr>
              <w:t>1,2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 xml:space="preserve"> тис грн</w:t>
            </w:r>
          </w:p>
          <w:p w14:paraId="455BD3A7" w14:textId="77777777" w:rsidR="00683640" w:rsidRPr="00B90A3E" w:rsidRDefault="00683640" w:rsidP="00683640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color w:val="000000"/>
                <w:sz w:val="22"/>
                <w:szCs w:val="22"/>
                <w:u w:val="single"/>
              </w:rPr>
            </w:pPr>
            <w:r w:rsidRPr="00B90A3E"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  <w:t xml:space="preserve">Показник якості </w:t>
            </w:r>
          </w:p>
          <w:p w14:paraId="3BDCE2EB" w14:textId="33BE5F14" w:rsidR="00683640" w:rsidRPr="00B90A3E" w:rsidRDefault="00683640" w:rsidP="006836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highlight w:val="yellow"/>
                <w:u w:val="single"/>
              </w:rPr>
            </w:pPr>
            <w:r w:rsidRPr="00B90A3E">
              <w:rPr>
                <w:rFonts w:eastAsia="Times New Roman"/>
                <w:sz w:val="22"/>
                <w:szCs w:val="22"/>
                <w:lang w:eastAsia="uk-UA"/>
              </w:rPr>
              <w:t xml:space="preserve">- </w:t>
            </w:r>
            <w:r w:rsidRPr="00B90A3E">
              <w:rPr>
                <w:rFonts w:eastAsia="Times New Roman"/>
                <w:i/>
                <w:sz w:val="22"/>
                <w:szCs w:val="22"/>
                <w:lang w:eastAsia="uk-UA"/>
              </w:rPr>
              <w:t>динаміка кількості осіб, що беруть участь в обласних змаганнях, порівняно з минулим роком -10%</w:t>
            </w:r>
          </w:p>
        </w:tc>
        <w:tc>
          <w:tcPr>
            <w:tcW w:w="1701" w:type="dxa"/>
          </w:tcPr>
          <w:p w14:paraId="4327E1BA" w14:textId="77777777" w:rsidR="00683640" w:rsidRPr="00B90A3E" w:rsidRDefault="00683640" w:rsidP="00683640">
            <w:pPr>
              <w:spacing w:line="256" w:lineRule="auto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lastRenderedPageBreak/>
              <w:t xml:space="preserve">Департамент спорту, </w:t>
            </w:r>
            <w:r w:rsidRPr="00B90A3E">
              <w:rPr>
                <w:rFonts w:eastAsia="Times New Roman"/>
                <w:bCs/>
                <w:sz w:val="22"/>
                <w:szCs w:val="22"/>
              </w:rPr>
              <w:t xml:space="preserve">молоді </w:t>
            </w:r>
          </w:p>
          <w:p w14:paraId="6C0B7C67" w14:textId="77777777" w:rsidR="00683640" w:rsidRPr="00B90A3E" w:rsidRDefault="00683640" w:rsidP="00683640">
            <w:pPr>
              <w:spacing w:line="256" w:lineRule="auto"/>
              <w:jc w:val="center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та туризму облдержадміністрації</w:t>
            </w:r>
          </w:p>
          <w:p w14:paraId="23FA32C8" w14:textId="3148FACD" w:rsidR="00683640" w:rsidRPr="00B90A3E" w:rsidRDefault="00683640" w:rsidP="006836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4391F3B" w14:textId="223C5B30" w:rsidR="00683640" w:rsidRPr="00B90A3E" w:rsidRDefault="00683640" w:rsidP="00683640">
            <w:pPr>
              <w:jc w:val="center"/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</w:pP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4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 xml:space="preserve"> </w:t>
            </w:r>
            <w:r w:rsidRPr="00B90A3E">
              <w:rPr>
                <w:rFonts w:eastAsia="Times New Roman"/>
                <w:bCs/>
                <w:color w:val="000000"/>
                <w:sz w:val="22"/>
                <w:szCs w:val="22"/>
                <w:lang w:eastAsia="uk-UA"/>
              </w:rPr>
              <w:t>500,0</w:t>
            </w:r>
          </w:p>
        </w:tc>
        <w:tc>
          <w:tcPr>
            <w:tcW w:w="2120" w:type="dxa"/>
          </w:tcPr>
          <w:p w14:paraId="660222DE" w14:textId="77777777" w:rsidR="00683640" w:rsidRPr="00B90A3E" w:rsidRDefault="00683640" w:rsidP="00683640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Створення умов  для з</w:t>
            </w:r>
            <w:r w:rsidRPr="00B90A3E">
              <w:rPr>
                <w:sz w:val="22"/>
                <w:szCs w:val="22"/>
              </w:rPr>
              <w:t xml:space="preserve">алучення до заходів  проєкту «Пліч-о-пліч всеукраїнські шкільні ліги» близько </w:t>
            </w:r>
          </w:p>
          <w:p w14:paraId="7B00867F" w14:textId="77777777" w:rsidR="00683640" w:rsidRPr="00B90A3E" w:rsidRDefault="00683640" w:rsidP="00683640">
            <w:pPr>
              <w:spacing w:line="256" w:lineRule="auto"/>
              <w:rPr>
                <w:sz w:val="22"/>
                <w:szCs w:val="22"/>
              </w:rPr>
            </w:pPr>
            <w:r w:rsidRPr="00B90A3E">
              <w:rPr>
                <w:sz w:val="22"/>
                <w:szCs w:val="22"/>
              </w:rPr>
              <w:t>50 тис. школярів</w:t>
            </w:r>
          </w:p>
          <w:p w14:paraId="6E6FE822" w14:textId="77777777" w:rsidR="00683640" w:rsidRPr="00B90A3E" w:rsidRDefault="00683640" w:rsidP="00683640">
            <w:pPr>
              <w:rPr>
                <w:b/>
                <w:sz w:val="22"/>
                <w:szCs w:val="22"/>
              </w:rPr>
            </w:pPr>
          </w:p>
        </w:tc>
      </w:tr>
      <w:tr w:rsidR="00B90A3E" w:rsidRPr="00B90A3E" w14:paraId="6CAE7D52" w14:textId="77777777" w:rsidTr="002C00ED">
        <w:trPr>
          <w:gridAfter w:val="1"/>
          <w:wAfter w:w="7" w:type="dxa"/>
          <w:trHeight w:val="309"/>
        </w:trPr>
        <w:tc>
          <w:tcPr>
            <w:tcW w:w="703" w:type="dxa"/>
          </w:tcPr>
          <w:p w14:paraId="7ABED6C6" w14:textId="77777777" w:rsidR="00B90A3E" w:rsidRPr="00B90A3E" w:rsidRDefault="00B90A3E" w:rsidP="00B90A3E">
            <w:pPr>
              <w:spacing w:after="200" w:line="276" w:lineRule="auto"/>
              <w:ind w:right="-132"/>
              <w:rPr>
                <w:rFonts w:eastAsia="Times New Roman"/>
                <w:sz w:val="22"/>
                <w:szCs w:val="22"/>
                <w:lang w:eastAsia="uk-UA"/>
              </w:rPr>
            </w:pPr>
          </w:p>
        </w:tc>
        <w:tc>
          <w:tcPr>
            <w:tcW w:w="2126" w:type="dxa"/>
          </w:tcPr>
          <w:p w14:paraId="06426E1B" w14:textId="7961FEB0" w:rsidR="00B90A3E" w:rsidRPr="00B90A3E" w:rsidRDefault="00B90A3E" w:rsidP="00B90A3E">
            <w:pPr>
              <w:ind w:hanging="54"/>
              <w:jc w:val="right"/>
              <w:rPr>
                <w:b/>
                <w:bCs/>
                <w:sz w:val="22"/>
                <w:szCs w:val="22"/>
              </w:rPr>
            </w:pPr>
            <w:r w:rsidRPr="00B90A3E">
              <w:rPr>
                <w:b/>
                <w:bCs/>
                <w:sz w:val="22"/>
                <w:szCs w:val="22"/>
              </w:rPr>
              <w:t>Всього:</w:t>
            </w:r>
          </w:p>
        </w:tc>
        <w:tc>
          <w:tcPr>
            <w:tcW w:w="2806" w:type="dxa"/>
          </w:tcPr>
          <w:p w14:paraId="3D86C52B" w14:textId="77777777" w:rsidR="00B90A3E" w:rsidRPr="00B90A3E" w:rsidRDefault="00B90A3E" w:rsidP="00B90A3E">
            <w:pPr>
              <w:tabs>
                <w:tab w:val="left" w:pos="572"/>
              </w:tabs>
              <w:ind w:left="8" w:right="3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5274" w:type="dxa"/>
            <w:gridSpan w:val="2"/>
          </w:tcPr>
          <w:p w14:paraId="7646E7C5" w14:textId="77777777" w:rsidR="00B90A3E" w:rsidRPr="00B90A3E" w:rsidRDefault="00B90A3E" w:rsidP="00B90A3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701" w:type="dxa"/>
          </w:tcPr>
          <w:p w14:paraId="19367903" w14:textId="77777777" w:rsidR="00B90A3E" w:rsidRPr="00B90A3E" w:rsidRDefault="00B90A3E" w:rsidP="00B90A3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113E865" w14:textId="75D418F5" w:rsidR="00B90A3E" w:rsidRPr="00883BB4" w:rsidRDefault="00883BB4" w:rsidP="00883BB4">
            <w:pPr>
              <w:jc w:val="center"/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</w:pPr>
            <w:r w:rsidRPr="00883BB4"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  <w:t>30</w:t>
            </w:r>
            <w:r w:rsidR="003D14D9"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  <w:t> </w:t>
            </w:r>
            <w:r w:rsidRPr="00883BB4"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  <w:t>2</w:t>
            </w:r>
            <w:r w:rsidR="003D14D9">
              <w:rPr>
                <w:rFonts w:eastAsia="Times New Roman"/>
                <w:b/>
                <w:color w:val="000000"/>
                <w:sz w:val="22"/>
                <w:szCs w:val="22"/>
                <w:lang w:eastAsia="uk-UA"/>
              </w:rPr>
              <w:t>92,20</w:t>
            </w:r>
          </w:p>
        </w:tc>
        <w:tc>
          <w:tcPr>
            <w:tcW w:w="2120" w:type="dxa"/>
          </w:tcPr>
          <w:p w14:paraId="63C737A4" w14:textId="77777777" w:rsidR="00B90A3E" w:rsidRPr="00B90A3E" w:rsidRDefault="00B90A3E" w:rsidP="00B90A3E">
            <w:pPr>
              <w:rPr>
                <w:sz w:val="22"/>
                <w:szCs w:val="22"/>
              </w:rPr>
            </w:pPr>
          </w:p>
        </w:tc>
      </w:tr>
    </w:tbl>
    <w:p w14:paraId="018D2367" w14:textId="77777777" w:rsidR="00E203A3" w:rsidRPr="0012664E" w:rsidRDefault="00E203A3" w:rsidP="00E203A3">
      <w:pPr>
        <w:jc w:val="both"/>
        <w:rPr>
          <w:rFonts w:eastAsia="Times New Roman"/>
          <w:b/>
          <w:sz w:val="22"/>
          <w:szCs w:val="22"/>
        </w:rPr>
      </w:pPr>
      <w:r w:rsidRPr="0012664E">
        <w:rPr>
          <w:rFonts w:eastAsia="Times New Roman"/>
          <w:b/>
          <w:sz w:val="22"/>
          <w:szCs w:val="22"/>
        </w:rPr>
        <w:t xml:space="preserve"> </w:t>
      </w:r>
    </w:p>
    <w:p w14:paraId="2AF0F2B9" w14:textId="0D6E6F73" w:rsidR="001913EA" w:rsidRPr="0012664E" w:rsidRDefault="00E203A3" w:rsidP="00D11473">
      <w:pPr>
        <w:jc w:val="center"/>
        <w:rPr>
          <w:sz w:val="22"/>
          <w:szCs w:val="22"/>
        </w:rPr>
      </w:pPr>
      <w:r w:rsidRPr="0012664E">
        <w:rPr>
          <w:rFonts w:eastAsia="Times New Roman"/>
          <w:b/>
          <w:sz w:val="22"/>
          <w:szCs w:val="22"/>
        </w:rPr>
        <w:t>___________________________________________________________________________</w:t>
      </w:r>
    </w:p>
    <w:sectPr w:rsidR="001913EA" w:rsidRPr="0012664E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5589A" w14:textId="77777777" w:rsidR="008F0839" w:rsidRDefault="008F0839">
      <w:r>
        <w:separator/>
      </w:r>
    </w:p>
  </w:endnote>
  <w:endnote w:type="continuationSeparator" w:id="0">
    <w:p w14:paraId="71481529" w14:textId="77777777" w:rsidR="008F0839" w:rsidRDefault="008F0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E1AF1" w14:textId="77777777" w:rsidR="008F0839" w:rsidRDefault="008F0839">
      <w:r>
        <w:separator/>
      </w:r>
    </w:p>
  </w:footnote>
  <w:footnote w:type="continuationSeparator" w:id="0">
    <w:p w14:paraId="61747BAE" w14:textId="77777777" w:rsidR="008F0839" w:rsidRDefault="008F0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77777777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85652F">
      <w:rPr>
        <w:noProof/>
        <w:sz w:val="24"/>
        <w:szCs w:val="24"/>
      </w:rPr>
      <w:t>2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C627A"/>
    <w:multiLevelType w:val="multilevel"/>
    <w:tmpl w:val="69928C6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/>
      </w:rPr>
    </w:lvl>
    <w:lvl w:ilvl="1">
      <w:start w:val="1"/>
      <w:numFmt w:val="decimal"/>
      <w:lvlText w:val="%1.%2."/>
      <w:lvlJc w:val="left"/>
      <w:pPr>
        <w:ind w:left="306" w:hanging="360"/>
      </w:pPr>
      <w:rPr>
        <w:rFonts w:eastAsia="Times New Roman" w:hint="default"/>
        <w:i/>
      </w:rPr>
    </w:lvl>
    <w:lvl w:ilvl="2">
      <w:start w:val="1"/>
      <w:numFmt w:val="decimal"/>
      <w:lvlText w:val="%1.%2.%3."/>
      <w:lvlJc w:val="left"/>
      <w:pPr>
        <w:ind w:left="612" w:hanging="720"/>
      </w:pPr>
      <w:rPr>
        <w:rFonts w:eastAsia="Times New Roman" w:hint="default"/>
        <w:i/>
      </w:rPr>
    </w:lvl>
    <w:lvl w:ilvl="3">
      <w:start w:val="1"/>
      <w:numFmt w:val="decimal"/>
      <w:lvlText w:val="%1.%2.%3.%4."/>
      <w:lvlJc w:val="left"/>
      <w:pPr>
        <w:ind w:left="558" w:hanging="720"/>
      </w:pPr>
      <w:rPr>
        <w:rFonts w:eastAsia="Times New Roman" w:hint="default"/>
        <w:i/>
      </w:rPr>
    </w:lvl>
    <w:lvl w:ilvl="4">
      <w:start w:val="1"/>
      <w:numFmt w:val="decimal"/>
      <w:lvlText w:val="%1.%2.%3.%4.%5."/>
      <w:lvlJc w:val="left"/>
      <w:pPr>
        <w:ind w:left="864" w:hanging="1080"/>
      </w:pPr>
      <w:rPr>
        <w:rFonts w:eastAsia="Times New Roman" w:hint="default"/>
        <w:i/>
      </w:rPr>
    </w:lvl>
    <w:lvl w:ilvl="5">
      <w:start w:val="1"/>
      <w:numFmt w:val="decimal"/>
      <w:lvlText w:val="%1.%2.%3.%4.%5.%6."/>
      <w:lvlJc w:val="left"/>
      <w:pPr>
        <w:ind w:left="810" w:hanging="1080"/>
      </w:pPr>
      <w:rPr>
        <w:rFonts w:eastAsia="Times New Roman" w:hint="default"/>
        <w:i/>
      </w:rPr>
    </w:lvl>
    <w:lvl w:ilvl="6">
      <w:start w:val="1"/>
      <w:numFmt w:val="decimal"/>
      <w:lvlText w:val="%1.%2.%3.%4.%5.%6.%7."/>
      <w:lvlJc w:val="left"/>
      <w:pPr>
        <w:ind w:left="1116" w:hanging="1440"/>
      </w:pPr>
      <w:rPr>
        <w:rFonts w:eastAsia="Times New Roman" w:hint="default"/>
        <w:i/>
      </w:rPr>
    </w:lvl>
    <w:lvl w:ilvl="7">
      <w:start w:val="1"/>
      <w:numFmt w:val="decimal"/>
      <w:lvlText w:val="%1.%2.%3.%4.%5.%6.%7.%8."/>
      <w:lvlJc w:val="left"/>
      <w:pPr>
        <w:ind w:left="1062" w:hanging="1440"/>
      </w:pPr>
      <w:rPr>
        <w:rFonts w:eastAsia="Times New Roman" w:hint="default"/>
        <w:i/>
      </w:rPr>
    </w:lvl>
    <w:lvl w:ilvl="8">
      <w:start w:val="1"/>
      <w:numFmt w:val="decimal"/>
      <w:lvlText w:val="%1.%2.%3.%4.%5.%6.%7.%8.%9."/>
      <w:lvlJc w:val="left"/>
      <w:pPr>
        <w:ind w:left="1368" w:hanging="1800"/>
      </w:pPr>
      <w:rPr>
        <w:rFonts w:eastAsia="Times New Roman" w:hint="default"/>
        <w:i/>
      </w:rPr>
    </w:lvl>
  </w:abstractNum>
  <w:abstractNum w:abstractNumId="3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4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7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557C"/>
    <w:rsid w:val="000262BA"/>
    <w:rsid w:val="00037123"/>
    <w:rsid w:val="0004520C"/>
    <w:rsid w:val="00054AEB"/>
    <w:rsid w:val="000634E0"/>
    <w:rsid w:val="00065059"/>
    <w:rsid w:val="00090400"/>
    <w:rsid w:val="000C4B78"/>
    <w:rsid w:val="000D0C7E"/>
    <w:rsid w:val="000D57A0"/>
    <w:rsid w:val="000E34BF"/>
    <w:rsid w:val="000F0797"/>
    <w:rsid w:val="000F148E"/>
    <w:rsid w:val="001068D6"/>
    <w:rsid w:val="00123F67"/>
    <w:rsid w:val="0012664E"/>
    <w:rsid w:val="0012762B"/>
    <w:rsid w:val="00151D1D"/>
    <w:rsid w:val="00170A23"/>
    <w:rsid w:val="00175DAF"/>
    <w:rsid w:val="00185D14"/>
    <w:rsid w:val="00190337"/>
    <w:rsid w:val="001913EA"/>
    <w:rsid w:val="001B519E"/>
    <w:rsid w:val="001E1E75"/>
    <w:rsid w:val="001E5E23"/>
    <w:rsid w:val="001F09A8"/>
    <w:rsid w:val="001F1E7D"/>
    <w:rsid w:val="002045C8"/>
    <w:rsid w:val="00207B05"/>
    <w:rsid w:val="002146C4"/>
    <w:rsid w:val="00216CCE"/>
    <w:rsid w:val="002252F1"/>
    <w:rsid w:val="0022673E"/>
    <w:rsid w:val="00226DB9"/>
    <w:rsid w:val="00256800"/>
    <w:rsid w:val="0025779A"/>
    <w:rsid w:val="0029186F"/>
    <w:rsid w:val="002A421E"/>
    <w:rsid w:val="002B0CB5"/>
    <w:rsid w:val="002C00ED"/>
    <w:rsid w:val="002C6B7A"/>
    <w:rsid w:val="002C7475"/>
    <w:rsid w:val="002E4A5A"/>
    <w:rsid w:val="002E736B"/>
    <w:rsid w:val="003030FB"/>
    <w:rsid w:val="00322ECF"/>
    <w:rsid w:val="003307FC"/>
    <w:rsid w:val="0033421A"/>
    <w:rsid w:val="003368F1"/>
    <w:rsid w:val="00336926"/>
    <w:rsid w:val="00347461"/>
    <w:rsid w:val="00354F7E"/>
    <w:rsid w:val="00390261"/>
    <w:rsid w:val="00392891"/>
    <w:rsid w:val="003A1786"/>
    <w:rsid w:val="003B3935"/>
    <w:rsid w:val="003D14D9"/>
    <w:rsid w:val="003D46A2"/>
    <w:rsid w:val="003D4A48"/>
    <w:rsid w:val="003E7E20"/>
    <w:rsid w:val="003F5D75"/>
    <w:rsid w:val="00404B86"/>
    <w:rsid w:val="004058D7"/>
    <w:rsid w:val="00414DE4"/>
    <w:rsid w:val="00421314"/>
    <w:rsid w:val="00423020"/>
    <w:rsid w:val="00430ED2"/>
    <w:rsid w:val="00457124"/>
    <w:rsid w:val="00464D65"/>
    <w:rsid w:val="00485FE6"/>
    <w:rsid w:val="004935A6"/>
    <w:rsid w:val="004A0CFD"/>
    <w:rsid w:val="004B341F"/>
    <w:rsid w:val="004C6101"/>
    <w:rsid w:val="004D70AD"/>
    <w:rsid w:val="0050658D"/>
    <w:rsid w:val="00510B78"/>
    <w:rsid w:val="005128A9"/>
    <w:rsid w:val="00515B97"/>
    <w:rsid w:val="00523DA3"/>
    <w:rsid w:val="00540D73"/>
    <w:rsid w:val="0054515B"/>
    <w:rsid w:val="00564FAB"/>
    <w:rsid w:val="00591F5A"/>
    <w:rsid w:val="0059404C"/>
    <w:rsid w:val="00595583"/>
    <w:rsid w:val="005C640E"/>
    <w:rsid w:val="005C6765"/>
    <w:rsid w:val="005D7FA2"/>
    <w:rsid w:val="005F34B4"/>
    <w:rsid w:val="00600E52"/>
    <w:rsid w:val="00617C47"/>
    <w:rsid w:val="0065335B"/>
    <w:rsid w:val="00653BB5"/>
    <w:rsid w:val="00665E7B"/>
    <w:rsid w:val="0066615B"/>
    <w:rsid w:val="006733E9"/>
    <w:rsid w:val="00683640"/>
    <w:rsid w:val="0068459E"/>
    <w:rsid w:val="00685302"/>
    <w:rsid w:val="006A0F21"/>
    <w:rsid w:val="006B2AB9"/>
    <w:rsid w:val="006C1AF4"/>
    <w:rsid w:val="006C7874"/>
    <w:rsid w:val="00704AB5"/>
    <w:rsid w:val="00723FE9"/>
    <w:rsid w:val="00724C72"/>
    <w:rsid w:val="00732EC5"/>
    <w:rsid w:val="00750518"/>
    <w:rsid w:val="00754E08"/>
    <w:rsid w:val="00783388"/>
    <w:rsid w:val="007930FE"/>
    <w:rsid w:val="007A4C46"/>
    <w:rsid w:val="007A52C3"/>
    <w:rsid w:val="007B1DD2"/>
    <w:rsid w:val="007B3822"/>
    <w:rsid w:val="007F17DE"/>
    <w:rsid w:val="007F221B"/>
    <w:rsid w:val="007F3F28"/>
    <w:rsid w:val="007F556D"/>
    <w:rsid w:val="008340C5"/>
    <w:rsid w:val="008474B6"/>
    <w:rsid w:val="00851572"/>
    <w:rsid w:val="0085652F"/>
    <w:rsid w:val="00861A36"/>
    <w:rsid w:val="00877BC8"/>
    <w:rsid w:val="008807C9"/>
    <w:rsid w:val="00883BB4"/>
    <w:rsid w:val="00895EF6"/>
    <w:rsid w:val="0089731D"/>
    <w:rsid w:val="008D232A"/>
    <w:rsid w:val="008D3166"/>
    <w:rsid w:val="008E77F5"/>
    <w:rsid w:val="008F040B"/>
    <w:rsid w:val="008F0839"/>
    <w:rsid w:val="008F0D59"/>
    <w:rsid w:val="00911689"/>
    <w:rsid w:val="00966D46"/>
    <w:rsid w:val="009757A7"/>
    <w:rsid w:val="00985FCB"/>
    <w:rsid w:val="009B5461"/>
    <w:rsid w:val="009D1791"/>
    <w:rsid w:val="009F2164"/>
    <w:rsid w:val="009F37CA"/>
    <w:rsid w:val="009F58FC"/>
    <w:rsid w:val="00A07658"/>
    <w:rsid w:val="00A141E4"/>
    <w:rsid w:val="00A16A6F"/>
    <w:rsid w:val="00A24A41"/>
    <w:rsid w:val="00A3374B"/>
    <w:rsid w:val="00A41B72"/>
    <w:rsid w:val="00A46EBB"/>
    <w:rsid w:val="00A810AB"/>
    <w:rsid w:val="00A84038"/>
    <w:rsid w:val="00A852AA"/>
    <w:rsid w:val="00AA36C9"/>
    <w:rsid w:val="00AB1545"/>
    <w:rsid w:val="00AD1DB1"/>
    <w:rsid w:val="00AD2A72"/>
    <w:rsid w:val="00AD42E3"/>
    <w:rsid w:val="00AE3266"/>
    <w:rsid w:val="00AF1618"/>
    <w:rsid w:val="00B01B0C"/>
    <w:rsid w:val="00B04E9E"/>
    <w:rsid w:val="00B051B5"/>
    <w:rsid w:val="00B10AFD"/>
    <w:rsid w:val="00B24F1F"/>
    <w:rsid w:val="00B35EA1"/>
    <w:rsid w:val="00B361F2"/>
    <w:rsid w:val="00B572BA"/>
    <w:rsid w:val="00B641B1"/>
    <w:rsid w:val="00B84E2A"/>
    <w:rsid w:val="00B8550C"/>
    <w:rsid w:val="00B90A3E"/>
    <w:rsid w:val="00B93903"/>
    <w:rsid w:val="00B977AE"/>
    <w:rsid w:val="00BA1A33"/>
    <w:rsid w:val="00BB2CA4"/>
    <w:rsid w:val="00BB63A6"/>
    <w:rsid w:val="00BC1DE5"/>
    <w:rsid w:val="00BC2521"/>
    <w:rsid w:val="00BC5FA0"/>
    <w:rsid w:val="00BD0412"/>
    <w:rsid w:val="00BD363D"/>
    <w:rsid w:val="00BD58C6"/>
    <w:rsid w:val="00BE6466"/>
    <w:rsid w:val="00BF3FA3"/>
    <w:rsid w:val="00C04F14"/>
    <w:rsid w:val="00C47FB5"/>
    <w:rsid w:val="00C54278"/>
    <w:rsid w:val="00C54EC2"/>
    <w:rsid w:val="00C772FD"/>
    <w:rsid w:val="00C871E3"/>
    <w:rsid w:val="00CA4756"/>
    <w:rsid w:val="00CA56A5"/>
    <w:rsid w:val="00CC23CD"/>
    <w:rsid w:val="00CE4A53"/>
    <w:rsid w:val="00CF3C41"/>
    <w:rsid w:val="00D07D7B"/>
    <w:rsid w:val="00D11473"/>
    <w:rsid w:val="00D134A4"/>
    <w:rsid w:val="00D361E6"/>
    <w:rsid w:val="00D505DF"/>
    <w:rsid w:val="00D548D6"/>
    <w:rsid w:val="00D7622F"/>
    <w:rsid w:val="00D8313D"/>
    <w:rsid w:val="00D96A37"/>
    <w:rsid w:val="00DC3109"/>
    <w:rsid w:val="00DC7112"/>
    <w:rsid w:val="00DD30C1"/>
    <w:rsid w:val="00DD6733"/>
    <w:rsid w:val="00DE4223"/>
    <w:rsid w:val="00E04643"/>
    <w:rsid w:val="00E07BC2"/>
    <w:rsid w:val="00E162F1"/>
    <w:rsid w:val="00E203A3"/>
    <w:rsid w:val="00E2306C"/>
    <w:rsid w:val="00E37DDE"/>
    <w:rsid w:val="00E46817"/>
    <w:rsid w:val="00E4717F"/>
    <w:rsid w:val="00E51738"/>
    <w:rsid w:val="00E54BA9"/>
    <w:rsid w:val="00E61A44"/>
    <w:rsid w:val="00E66095"/>
    <w:rsid w:val="00E70140"/>
    <w:rsid w:val="00E81558"/>
    <w:rsid w:val="00E8186A"/>
    <w:rsid w:val="00E81C8F"/>
    <w:rsid w:val="00E96323"/>
    <w:rsid w:val="00EA0300"/>
    <w:rsid w:val="00EA25D1"/>
    <w:rsid w:val="00EB1F21"/>
    <w:rsid w:val="00ED4D7D"/>
    <w:rsid w:val="00EE15D5"/>
    <w:rsid w:val="00EE2F11"/>
    <w:rsid w:val="00F52502"/>
    <w:rsid w:val="00F52B89"/>
    <w:rsid w:val="00F60D3E"/>
    <w:rsid w:val="00F61B5D"/>
    <w:rsid w:val="00F62690"/>
    <w:rsid w:val="00F81795"/>
    <w:rsid w:val="00F821EC"/>
    <w:rsid w:val="00FA60DF"/>
    <w:rsid w:val="00FB14A0"/>
    <w:rsid w:val="00FC6F89"/>
    <w:rsid w:val="00FD0B34"/>
    <w:rsid w:val="00FE3BE3"/>
    <w:rsid w:val="00FE5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3A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010">
          <w:marLeft w:val="90"/>
          <w:marRight w:val="9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7552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1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0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244652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981">
          <w:marLeft w:val="90"/>
          <w:marRight w:val="9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0C0C0"/>
            <w:right w:val="none" w:sz="0" w:space="0" w:color="auto"/>
          </w:divBdr>
          <w:divsChild>
            <w:div w:id="3332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0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1045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8763</Words>
  <Characters>4995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20</cp:revision>
  <cp:lastPrinted>2025-11-27T08:03:00Z</cp:lastPrinted>
  <dcterms:created xsi:type="dcterms:W3CDTF">2025-11-12T08:05:00Z</dcterms:created>
  <dcterms:modified xsi:type="dcterms:W3CDTF">2025-12-26T10:54:00Z</dcterms:modified>
</cp:coreProperties>
</file>